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5A994">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附件1</w:t>
      </w:r>
    </w:p>
    <w:p w14:paraId="0D5F119A">
      <w:pPr>
        <w:spacing w:after="240"/>
        <w:jc w:val="center"/>
        <w:rPr>
          <w:rFonts w:hint="eastAsia" w:ascii="仿宋_GB2312" w:hAnsi="仿宋_GB2312" w:eastAsia="仿宋_GB2312" w:cs="仿宋_GB2312"/>
        </w:rPr>
      </w:pPr>
      <w:bookmarkStart w:id="0" w:name="_Toc50482769"/>
      <w:r>
        <w:rPr>
          <w:rFonts w:hint="eastAsia" w:ascii="仿宋_GB2312" w:hAnsi="仿宋_GB2312" w:eastAsia="仿宋_GB2312" w:cs="仿宋_GB2312"/>
          <w:sz w:val="36"/>
          <w:szCs w:val="44"/>
        </w:rPr>
        <w:t>授权委托书</w:t>
      </w:r>
      <w:bookmarkEnd w:id="0"/>
    </w:p>
    <w:p w14:paraId="7EE7F72C">
      <w:pPr>
        <w:pStyle w:val="7"/>
        <w:spacing w:line="620" w:lineRule="atLeast"/>
        <w:ind w:left="0" w:leftChars="0"/>
        <w:jc w:val="left"/>
        <w:rPr>
          <w:rFonts w:hint="eastAsia" w:ascii="仿宋_GB2312" w:hAnsi="仿宋_GB2312" w:eastAsia="仿宋_GB2312" w:cs="仿宋_GB2312"/>
          <w:szCs w:val="32"/>
        </w:rPr>
      </w:pPr>
      <w:r>
        <w:rPr>
          <w:rFonts w:hint="eastAsia" w:ascii="仿宋_GB2312" w:hAnsi="仿宋_GB2312" w:eastAsia="仿宋_GB2312" w:cs="仿宋_GB2312"/>
          <w:sz w:val="32"/>
          <w:szCs w:val="32"/>
          <w:lang w:eastAsia="zh-CN"/>
        </w:rPr>
        <w:t>四川振兴检测科技股份有限公司</w:t>
      </w:r>
      <w:r>
        <w:rPr>
          <w:rFonts w:hint="eastAsia" w:ascii="仿宋_GB2312" w:hAnsi="仿宋_GB2312" w:eastAsia="仿宋_GB2312" w:cs="仿宋_GB2312"/>
          <w:bCs/>
          <w:sz w:val="32"/>
          <w:szCs w:val="32"/>
        </w:rPr>
        <w:t>：</w:t>
      </w:r>
    </w:p>
    <w:p w14:paraId="441C12B3">
      <w:pPr>
        <w:spacing w:line="62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本授权声明：***（比选申请人名称）***（法定代表人姓名、职务）授权***（被授权人姓名、职务）为我方参加贵公司“</w:t>
      </w:r>
      <w:r>
        <w:rPr>
          <w:rFonts w:hint="eastAsia" w:ascii="仿宋_GB2312" w:hAnsi="仿宋_GB2312" w:eastAsia="仿宋_GB2312" w:cs="仿宋_GB2312"/>
          <w:sz w:val="32"/>
          <w:szCs w:val="32"/>
          <w:lang w:eastAsia="zh-CN"/>
        </w:rPr>
        <w:t>超纯水机</w:t>
      </w:r>
      <w:r>
        <w:rPr>
          <w:rFonts w:hint="eastAsia" w:ascii="仿宋_GB2312" w:hAnsi="仿宋_GB2312" w:eastAsia="仿宋_GB2312" w:cs="仿宋_GB2312"/>
          <w:sz w:val="32"/>
          <w:szCs w:val="32"/>
        </w:rPr>
        <w:t>采购项目”比选活动的合法代表，以我方名义全权处理该项目有关比选、签订合同以及安排执行合同等一切事宜，我方均予以承认。代表不得转授权。</w:t>
      </w:r>
    </w:p>
    <w:p w14:paraId="3DCA9F88">
      <w:pPr>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14:paraId="15AEF7C8">
      <w:pPr>
        <w:spacing w:line="620" w:lineRule="atLeast"/>
        <w:ind w:firstLine="640" w:firstLineChars="200"/>
        <w:rPr>
          <w:rFonts w:hint="eastAsia" w:ascii="仿宋_GB2312" w:hAnsi="仿宋_GB2312" w:eastAsia="仿宋_GB2312" w:cs="仿宋_GB2312"/>
          <w:sz w:val="32"/>
          <w:szCs w:val="32"/>
        </w:rPr>
      </w:pPr>
    </w:p>
    <w:p w14:paraId="5D0A4164">
      <w:pPr>
        <w:spacing w:line="620" w:lineRule="atLeast"/>
        <w:ind w:firstLine="640" w:firstLineChars="200"/>
        <w:rPr>
          <w:rFonts w:hint="eastAsia" w:ascii="仿宋_GB2312" w:hAnsi="仿宋_GB2312" w:eastAsia="仿宋_GB2312" w:cs="仿宋_GB2312"/>
          <w:sz w:val="32"/>
          <w:szCs w:val="32"/>
        </w:rPr>
      </w:pPr>
    </w:p>
    <w:p w14:paraId="7C8CF224">
      <w:pPr>
        <w:spacing w:line="620" w:lineRule="atLeast"/>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302D158E">
      <w:pPr>
        <w:spacing w:line="620" w:lineRule="atLeast"/>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授权代表签字：</w:t>
      </w:r>
    </w:p>
    <w:p w14:paraId="189D811A">
      <w:pPr>
        <w:spacing w:line="620" w:lineRule="atLeast"/>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比选申请人名称：***（盖章）</w:t>
      </w:r>
    </w:p>
    <w:p w14:paraId="0EEB2BAF">
      <w:pPr>
        <w:spacing w:line="620" w:lineRule="atLeast"/>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w:t>
      </w:r>
    </w:p>
    <w:p w14:paraId="14B17179">
      <w:pPr>
        <w:spacing w:line="620" w:lineRule="exact"/>
        <w:ind w:firstLine="640" w:firstLineChars="200"/>
        <w:jc w:val="left"/>
        <w:rPr>
          <w:rFonts w:hint="eastAsia" w:ascii="仿宋_GB2312" w:hAnsi="仿宋_GB2312" w:eastAsia="仿宋_GB2312" w:cs="仿宋_GB2312"/>
          <w:sz w:val="32"/>
          <w:szCs w:val="32"/>
        </w:rPr>
      </w:pPr>
    </w:p>
    <w:p w14:paraId="66249EDD">
      <w:pPr>
        <w:spacing w:line="620" w:lineRule="exact"/>
        <w:ind w:firstLine="640" w:firstLineChars="200"/>
        <w:jc w:val="left"/>
        <w:rPr>
          <w:rFonts w:hint="eastAsia" w:ascii="仿宋_GB2312" w:hAnsi="仿宋_GB2312" w:eastAsia="仿宋_GB2312" w:cs="仿宋_GB2312"/>
          <w:sz w:val="32"/>
          <w:szCs w:val="32"/>
        </w:rPr>
      </w:pPr>
    </w:p>
    <w:p w14:paraId="2BF3E11D">
      <w:pPr>
        <w:pStyle w:val="5"/>
        <w:spacing w:line="620" w:lineRule="atLeast"/>
        <w:jc w:val="both"/>
        <w:rPr>
          <w:rFonts w:hint="eastAsia" w:ascii="仿宋_GB2312" w:hAnsi="仿宋_GB2312" w:eastAsia="仿宋_GB2312" w:cs="仿宋_GB2312"/>
          <w:b w:val="0"/>
          <w:bCs/>
          <w:color w:val="000000" w:themeColor="text1"/>
          <w:sz w:val="36"/>
          <w14:textFill>
            <w14:solidFill>
              <w14:schemeClr w14:val="tx1"/>
            </w14:solidFill>
          </w14:textFill>
        </w:rPr>
      </w:pPr>
    </w:p>
    <w:p w14:paraId="0FF303FE">
      <w:pPr>
        <w:rPr>
          <w:rFonts w:hint="eastAsia" w:ascii="仿宋_GB2312" w:hAnsi="仿宋_GB2312" w:eastAsia="仿宋_GB2312" w:cs="仿宋_GB2312"/>
        </w:rPr>
      </w:pPr>
    </w:p>
    <w:p w14:paraId="7A9FADAB">
      <w:pPr>
        <w:pStyle w:val="5"/>
        <w:spacing w:line="620" w:lineRule="atLeast"/>
        <w:rPr>
          <w:rFonts w:hint="eastAsia" w:ascii="仿宋_GB2312" w:hAnsi="仿宋_GB2312" w:eastAsia="仿宋_GB2312" w:cs="仿宋_GB2312"/>
          <w:b w:val="0"/>
          <w:bCs/>
          <w:color w:val="000000" w:themeColor="text1"/>
          <w:sz w:val="36"/>
          <w14:textFill>
            <w14:solidFill>
              <w14:schemeClr w14:val="tx1"/>
            </w14:solidFill>
          </w14:textFill>
        </w:rPr>
      </w:pPr>
      <w:r>
        <w:rPr>
          <w:rFonts w:hint="eastAsia" w:ascii="仿宋_GB2312" w:hAnsi="仿宋_GB2312" w:eastAsia="仿宋_GB2312" w:cs="仿宋_GB2312"/>
          <w:b w:val="0"/>
          <w:bCs/>
          <w:color w:val="000000" w:themeColor="text1"/>
          <w:sz w:val="36"/>
          <w14:textFill>
            <w14:solidFill>
              <w14:schemeClr w14:val="tx1"/>
            </w14:solidFill>
          </w14:textFill>
        </w:rPr>
        <w:t>承诺书</w:t>
      </w:r>
    </w:p>
    <w:p w14:paraId="1CFE8CD5">
      <w:pPr>
        <w:spacing w:line="620" w:lineRule="atLeast"/>
        <w:rPr>
          <w:rFonts w:hint="eastAsia" w:ascii="仿宋" w:hAnsi="仿宋" w:eastAsia="仿宋" w:cs="仿宋"/>
          <w:b/>
          <w:sz w:val="32"/>
          <w:szCs w:val="32"/>
          <w:highlight w:val="none"/>
        </w:rPr>
      </w:pPr>
      <w:r>
        <w:rPr>
          <w:rFonts w:hint="eastAsia" w:ascii="仿宋_GB2312" w:hAnsi="仿宋_GB2312" w:eastAsia="仿宋_GB2312" w:cs="仿宋_GB2312"/>
          <w:sz w:val="32"/>
          <w:szCs w:val="32"/>
          <w:lang w:eastAsia="zh-CN"/>
        </w:rPr>
        <w:t>四川振兴检测科技股份有限公司</w:t>
      </w:r>
      <w:r>
        <w:rPr>
          <w:rFonts w:hint="eastAsia" w:ascii="仿宋_GB2312" w:hAnsi="仿宋_GB2312" w:eastAsia="仿宋_GB2312" w:cs="仿宋_GB2312"/>
          <w:sz w:val="32"/>
          <w:szCs w:val="32"/>
        </w:rPr>
        <w:t>：</w:t>
      </w:r>
    </w:p>
    <w:p w14:paraId="031FF1A3">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我公司作为</w:t>
      </w:r>
      <w:r>
        <w:rPr>
          <w:rFonts w:hint="eastAsia" w:ascii="仿宋_GB2312" w:hAnsi="仿宋_GB2312" w:eastAsia="仿宋_GB2312" w:cs="仿宋_GB2312"/>
          <w:color w:val="000000"/>
          <w:sz w:val="32"/>
          <w:szCs w:val="32"/>
          <w:highlight w:val="none"/>
          <w:lang w:val="en-US" w:eastAsia="zh-CN"/>
        </w:rPr>
        <w:t>贵司</w:t>
      </w:r>
      <w:r>
        <w:rPr>
          <w:rFonts w:hint="eastAsia" w:ascii="仿宋_GB2312" w:hAnsi="仿宋_GB2312" w:eastAsia="仿宋_GB2312" w:cs="仿宋_GB2312"/>
          <w:sz w:val="32"/>
          <w:szCs w:val="32"/>
          <w:lang w:eastAsia="zh-CN"/>
        </w:rPr>
        <w:t>超纯水机</w:t>
      </w:r>
      <w:r>
        <w:rPr>
          <w:rFonts w:hint="eastAsia" w:ascii="仿宋_GB2312" w:hAnsi="仿宋_GB2312" w:eastAsia="仿宋_GB2312" w:cs="仿宋_GB2312"/>
          <w:color w:val="000000"/>
          <w:sz w:val="32"/>
          <w:szCs w:val="32"/>
          <w:highlight w:val="none"/>
        </w:rPr>
        <w:t>采购项目的</w:t>
      </w:r>
      <w:r>
        <w:rPr>
          <w:rFonts w:hint="eastAsia" w:ascii="仿宋_GB2312" w:hAnsi="仿宋_GB2312" w:eastAsia="仿宋_GB2312" w:cs="仿宋_GB2312"/>
          <w:color w:val="000000"/>
          <w:sz w:val="32"/>
          <w:szCs w:val="32"/>
          <w:highlight w:val="none"/>
          <w:lang w:val="en-US" w:eastAsia="zh-CN"/>
        </w:rPr>
        <w:t>比选申请人</w:t>
      </w:r>
      <w:r>
        <w:rPr>
          <w:rFonts w:hint="eastAsia" w:ascii="仿宋_GB2312" w:hAnsi="仿宋_GB2312" w:eastAsia="仿宋_GB2312" w:cs="仿宋_GB2312"/>
          <w:color w:val="000000"/>
          <w:sz w:val="32"/>
          <w:szCs w:val="32"/>
          <w:highlight w:val="none"/>
        </w:rPr>
        <w:t>，根据</w:t>
      </w:r>
      <w:r>
        <w:rPr>
          <w:rFonts w:hint="eastAsia" w:ascii="仿宋_GB2312" w:hAnsi="仿宋_GB2312" w:eastAsia="仿宋_GB2312" w:cs="仿宋_GB2312"/>
          <w:color w:val="000000"/>
          <w:sz w:val="32"/>
          <w:szCs w:val="32"/>
          <w:highlight w:val="none"/>
          <w:lang w:val="en-US" w:eastAsia="zh-CN"/>
        </w:rPr>
        <w:t>比选</w:t>
      </w:r>
      <w:r>
        <w:rPr>
          <w:rFonts w:hint="eastAsia" w:ascii="仿宋_GB2312" w:hAnsi="仿宋_GB2312" w:eastAsia="仿宋_GB2312" w:cs="仿宋_GB2312"/>
          <w:color w:val="000000"/>
          <w:sz w:val="32"/>
          <w:szCs w:val="32"/>
          <w:highlight w:val="none"/>
        </w:rPr>
        <w:t>文件要求，现郑重声明如下：</w:t>
      </w:r>
    </w:p>
    <w:p w14:paraId="2E71595A">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一、完全接受和满足本项目</w:t>
      </w:r>
      <w:r>
        <w:rPr>
          <w:rFonts w:hint="eastAsia" w:ascii="仿宋_GB2312" w:hAnsi="仿宋_GB2312" w:eastAsia="仿宋_GB2312" w:cs="仿宋_GB2312"/>
          <w:sz w:val="32"/>
          <w:szCs w:val="32"/>
          <w:highlight w:val="none"/>
          <w:lang w:eastAsia="zh-CN"/>
        </w:rPr>
        <w:t>比选</w:t>
      </w:r>
      <w:r>
        <w:rPr>
          <w:rFonts w:hint="eastAsia" w:ascii="仿宋_GB2312" w:hAnsi="仿宋_GB2312" w:eastAsia="仿宋_GB2312" w:cs="仿宋_GB2312"/>
          <w:sz w:val="32"/>
          <w:szCs w:val="32"/>
          <w:highlight w:val="none"/>
        </w:rPr>
        <w:t>文件中规定的实质性要求（如</w:t>
      </w:r>
      <w:r>
        <w:rPr>
          <w:rFonts w:hint="eastAsia" w:ascii="仿宋_GB2312" w:hAnsi="仿宋_GB2312" w:eastAsia="仿宋_GB2312" w:cs="仿宋_GB2312"/>
          <w:sz w:val="32"/>
          <w:szCs w:val="32"/>
          <w:highlight w:val="none"/>
          <w:lang w:val="en-US" w:eastAsia="zh-CN"/>
        </w:rPr>
        <w:t>供应商资格</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交付周期</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技术要求、商务要求、</w:t>
      </w:r>
      <w:r>
        <w:rPr>
          <w:rFonts w:hint="eastAsia" w:ascii="仿宋_GB2312" w:hAnsi="仿宋_GB2312" w:eastAsia="仿宋_GB2312" w:cs="仿宋_GB2312"/>
          <w:sz w:val="32"/>
          <w:szCs w:val="32"/>
          <w:highlight w:val="none"/>
          <w:lang w:eastAsia="zh-CN"/>
        </w:rPr>
        <w:t>比选</w:t>
      </w:r>
      <w:r>
        <w:rPr>
          <w:rFonts w:hint="eastAsia" w:ascii="仿宋_GB2312" w:hAnsi="仿宋_GB2312" w:eastAsia="仿宋_GB2312" w:cs="仿宋_GB2312"/>
          <w:sz w:val="32"/>
          <w:szCs w:val="32"/>
          <w:highlight w:val="none"/>
        </w:rPr>
        <w:t>文件报价要求等实质性要求），如对</w:t>
      </w:r>
      <w:r>
        <w:rPr>
          <w:rFonts w:hint="eastAsia" w:ascii="仿宋_GB2312" w:hAnsi="仿宋_GB2312" w:eastAsia="仿宋_GB2312" w:cs="仿宋_GB2312"/>
          <w:sz w:val="32"/>
          <w:szCs w:val="32"/>
          <w:highlight w:val="none"/>
          <w:lang w:eastAsia="zh-CN"/>
        </w:rPr>
        <w:t>比选</w:t>
      </w:r>
      <w:r>
        <w:rPr>
          <w:rFonts w:hint="eastAsia" w:ascii="仿宋_GB2312" w:hAnsi="仿宋_GB2312" w:eastAsia="仿宋_GB2312" w:cs="仿宋_GB2312"/>
          <w:sz w:val="32"/>
          <w:szCs w:val="32"/>
          <w:highlight w:val="none"/>
        </w:rPr>
        <w:t>文件有异议，已依法进行维权救济，不存在对</w:t>
      </w:r>
      <w:r>
        <w:rPr>
          <w:rFonts w:hint="eastAsia" w:ascii="仿宋_GB2312" w:hAnsi="仿宋_GB2312" w:eastAsia="仿宋_GB2312" w:cs="仿宋_GB2312"/>
          <w:sz w:val="32"/>
          <w:szCs w:val="32"/>
          <w:highlight w:val="none"/>
          <w:lang w:eastAsia="zh-CN"/>
        </w:rPr>
        <w:t>比选</w:t>
      </w:r>
      <w:r>
        <w:rPr>
          <w:rFonts w:hint="eastAsia" w:ascii="仿宋_GB2312" w:hAnsi="仿宋_GB2312" w:eastAsia="仿宋_GB2312" w:cs="仿宋_GB2312"/>
          <w:sz w:val="32"/>
          <w:szCs w:val="32"/>
          <w:highlight w:val="none"/>
        </w:rPr>
        <w:t>文件有异议的同时又参加</w:t>
      </w:r>
      <w:r>
        <w:rPr>
          <w:rFonts w:hint="eastAsia" w:ascii="仿宋_GB2312" w:hAnsi="仿宋_GB2312" w:eastAsia="仿宋_GB2312" w:cs="仿宋_GB2312"/>
          <w:sz w:val="32"/>
          <w:szCs w:val="32"/>
          <w:highlight w:val="none"/>
          <w:lang w:val="en-US" w:eastAsia="zh-CN"/>
        </w:rPr>
        <w:t>比选</w:t>
      </w:r>
      <w:r>
        <w:rPr>
          <w:rFonts w:hint="eastAsia" w:ascii="仿宋_GB2312" w:hAnsi="仿宋_GB2312" w:eastAsia="仿宋_GB2312" w:cs="仿宋_GB2312"/>
          <w:sz w:val="32"/>
          <w:szCs w:val="32"/>
          <w:highlight w:val="none"/>
        </w:rPr>
        <w:t>以求侥幸中</w:t>
      </w:r>
      <w:r>
        <w:rPr>
          <w:rFonts w:hint="eastAsia" w:ascii="仿宋_GB2312" w:hAnsi="仿宋_GB2312" w:eastAsia="仿宋_GB2312" w:cs="仿宋_GB2312"/>
          <w:sz w:val="32"/>
          <w:szCs w:val="32"/>
          <w:highlight w:val="none"/>
          <w:lang w:val="en-US" w:eastAsia="zh-CN"/>
        </w:rPr>
        <w:t>选</w:t>
      </w:r>
      <w:r>
        <w:rPr>
          <w:rFonts w:hint="eastAsia" w:ascii="仿宋_GB2312" w:hAnsi="仿宋_GB2312" w:eastAsia="仿宋_GB2312" w:cs="仿宋_GB2312"/>
          <w:sz w:val="32"/>
          <w:szCs w:val="32"/>
          <w:highlight w:val="none"/>
        </w:rPr>
        <w:t>或者为实现其他非法目的的行为。</w:t>
      </w:r>
    </w:p>
    <w:p w14:paraId="3D3C0AC9">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二、参加本次</w:t>
      </w:r>
      <w:r>
        <w:rPr>
          <w:rFonts w:hint="eastAsia" w:ascii="仿宋_GB2312" w:hAnsi="仿宋_GB2312" w:eastAsia="仿宋_GB2312" w:cs="仿宋_GB2312"/>
          <w:sz w:val="32"/>
          <w:szCs w:val="32"/>
          <w:highlight w:val="none"/>
          <w:lang w:eastAsia="zh-CN"/>
        </w:rPr>
        <w:t>比选</w:t>
      </w:r>
      <w:r>
        <w:rPr>
          <w:rFonts w:hint="eastAsia" w:ascii="仿宋_GB2312" w:hAnsi="仿宋_GB2312" w:eastAsia="仿宋_GB2312" w:cs="仿宋_GB2312"/>
          <w:sz w:val="32"/>
          <w:szCs w:val="32"/>
          <w:highlight w:val="none"/>
        </w:rPr>
        <w:t>采购活动，不存在与单位负责人为同一人或者存在直接控股、管理关系的其他供应商参与同一合同项下的采购活动的行为。为采购项目提供整体设计、规范编制或者项目管理、监理、检测等服务的供应商，不得再参加该采购项目的其他采购活动。</w:t>
      </w:r>
    </w:p>
    <w:p w14:paraId="44D6423D">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三、参加本次</w:t>
      </w:r>
      <w:r>
        <w:rPr>
          <w:rFonts w:hint="eastAsia" w:ascii="仿宋_GB2312" w:hAnsi="仿宋_GB2312" w:eastAsia="仿宋_GB2312" w:cs="仿宋_GB2312"/>
          <w:sz w:val="32"/>
          <w:szCs w:val="32"/>
          <w:highlight w:val="none"/>
          <w:lang w:eastAsia="zh-CN"/>
        </w:rPr>
        <w:t>比选</w:t>
      </w:r>
      <w:r>
        <w:rPr>
          <w:rFonts w:hint="eastAsia" w:ascii="仿宋_GB2312" w:hAnsi="仿宋_GB2312" w:eastAsia="仿宋_GB2312" w:cs="仿宋_GB2312"/>
          <w:sz w:val="32"/>
          <w:szCs w:val="32"/>
          <w:highlight w:val="none"/>
        </w:rPr>
        <w:t>采购活动，不存在和其他供应商在同一合同项下的采购项目中，同时委托同一个自然人、同一家庭的人员、同一单位的人员作为代理人的行为。</w:t>
      </w:r>
    </w:p>
    <w:p w14:paraId="7F2AF3AB">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四、为采购项目提供整体设计、规范编制或者项目管理、监理、检测等服务的供应商，不得再参加该采购项目的其他采购活动，我单位承诺不属于此类禁止参加本项目的供应商。</w:t>
      </w:r>
    </w:p>
    <w:p w14:paraId="270804A5">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w:t>
      </w:r>
      <w:r>
        <w:rPr>
          <w:rFonts w:hint="eastAsia" w:ascii="仿宋_GB2312" w:hAnsi="仿宋_GB2312" w:eastAsia="仿宋_GB2312" w:cs="仿宋_GB2312"/>
          <w:sz w:val="32"/>
          <w:szCs w:val="32"/>
          <w:highlight w:val="none"/>
          <w:lang w:val="en-US" w:eastAsia="zh-CN"/>
        </w:rPr>
        <w:t>响应</w:t>
      </w:r>
      <w:r>
        <w:rPr>
          <w:rFonts w:hint="eastAsia" w:ascii="仿宋_GB2312" w:hAnsi="仿宋_GB2312" w:eastAsia="仿宋_GB2312" w:cs="仿宋_GB2312"/>
          <w:sz w:val="32"/>
          <w:szCs w:val="32"/>
          <w:highlight w:val="none"/>
        </w:rPr>
        <w:t>文件中提供的能够给予我单位带来优惠、好处的任何材料资料和技术、服务、商务、响应产品等响应承诺情况都是真实的、有效的、合法的。</w:t>
      </w:r>
    </w:p>
    <w:p w14:paraId="576D0C0D">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六、如本项目评</w:t>
      </w:r>
      <w:r>
        <w:rPr>
          <w:rFonts w:hint="eastAsia" w:ascii="仿宋_GB2312" w:hAnsi="仿宋_GB2312" w:eastAsia="仿宋_GB2312" w:cs="仿宋_GB2312"/>
          <w:sz w:val="32"/>
          <w:szCs w:val="32"/>
          <w:highlight w:val="none"/>
          <w:lang w:val="en-US" w:eastAsia="zh-CN"/>
        </w:rPr>
        <w:t>审</w:t>
      </w:r>
      <w:r>
        <w:rPr>
          <w:rFonts w:hint="eastAsia" w:ascii="仿宋_GB2312" w:hAnsi="仿宋_GB2312" w:eastAsia="仿宋_GB2312" w:cs="仿宋_GB2312"/>
          <w:sz w:val="32"/>
          <w:szCs w:val="32"/>
          <w:highlight w:val="none"/>
        </w:rPr>
        <w:t>过程中需要提供样品，则我单位提供的样品即为中</w:t>
      </w:r>
      <w:r>
        <w:rPr>
          <w:rFonts w:hint="eastAsia" w:ascii="仿宋_GB2312" w:hAnsi="仿宋_GB2312" w:eastAsia="仿宋_GB2312" w:cs="仿宋_GB2312"/>
          <w:sz w:val="32"/>
          <w:szCs w:val="32"/>
          <w:highlight w:val="none"/>
          <w:lang w:val="en-US" w:eastAsia="zh-CN"/>
        </w:rPr>
        <w:t>选</w:t>
      </w:r>
      <w:r>
        <w:rPr>
          <w:rFonts w:hint="eastAsia" w:ascii="仿宋_GB2312" w:hAnsi="仿宋_GB2312" w:eastAsia="仿宋_GB2312" w:cs="仿宋_GB2312"/>
          <w:sz w:val="32"/>
          <w:szCs w:val="32"/>
          <w:highlight w:val="none"/>
        </w:rPr>
        <w:t>后将要提供的中</w:t>
      </w:r>
      <w:r>
        <w:rPr>
          <w:rFonts w:hint="eastAsia" w:ascii="仿宋_GB2312" w:hAnsi="仿宋_GB2312" w:eastAsia="仿宋_GB2312" w:cs="仿宋_GB2312"/>
          <w:sz w:val="32"/>
          <w:szCs w:val="32"/>
          <w:highlight w:val="none"/>
          <w:lang w:val="en-US" w:eastAsia="zh-CN"/>
        </w:rPr>
        <w:t>选</w:t>
      </w:r>
      <w:r>
        <w:rPr>
          <w:rFonts w:hint="eastAsia" w:ascii="仿宋_GB2312" w:hAnsi="仿宋_GB2312" w:eastAsia="仿宋_GB2312" w:cs="仿宋_GB2312"/>
          <w:sz w:val="32"/>
          <w:szCs w:val="32"/>
          <w:highlight w:val="none"/>
        </w:rPr>
        <w:t>产品，我单位对提供样品的性能和质量负责，因样品存在缺陷或者不符合</w:t>
      </w:r>
      <w:r>
        <w:rPr>
          <w:rFonts w:hint="eastAsia" w:ascii="仿宋_GB2312" w:hAnsi="仿宋_GB2312" w:eastAsia="仿宋_GB2312" w:cs="仿宋_GB2312"/>
          <w:sz w:val="32"/>
          <w:szCs w:val="32"/>
          <w:highlight w:val="none"/>
          <w:lang w:eastAsia="zh-CN"/>
        </w:rPr>
        <w:t>比选</w:t>
      </w:r>
      <w:r>
        <w:rPr>
          <w:rFonts w:hint="eastAsia" w:ascii="仿宋_GB2312" w:hAnsi="仿宋_GB2312" w:eastAsia="仿宋_GB2312" w:cs="仿宋_GB2312"/>
          <w:sz w:val="32"/>
          <w:szCs w:val="32"/>
          <w:highlight w:val="none"/>
        </w:rPr>
        <w:t>文件要求导致未能中</w:t>
      </w:r>
      <w:r>
        <w:rPr>
          <w:rFonts w:hint="eastAsia" w:ascii="仿宋_GB2312" w:hAnsi="仿宋_GB2312" w:eastAsia="仿宋_GB2312" w:cs="仿宋_GB2312"/>
          <w:sz w:val="32"/>
          <w:szCs w:val="32"/>
          <w:highlight w:val="none"/>
          <w:lang w:val="en-US" w:eastAsia="zh-CN"/>
        </w:rPr>
        <w:t>选</w:t>
      </w:r>
      <w:r>
        <w:rPr>
          <w:rFonts w:hint="eastAsia" w:ascii="仿宋_GB2312" w:hAnsi="仿宋_GB2312" w:eastAsia="仿宋_GB2312" w:cs="仿宋_GB2312"/>
          <w:sz w:val="32"/>
          <w:szCs w:val="32"/>
          <w:highlight w:val="none"/>
        </w:rPr>
        <w:t>的，我单位愿意承担相应不利后果。</w:t>
      </w:r>
    </w:p>
    <w:p w14:paraId="2E929F08">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本单位对上述承诺的内容事项真实性负责。如经查实上述承诺的内容事项存在虚假，我单位愿意接受以提供虚假材料谋取中标追究法律责任。</w:t>
      </w:r>
    </w:p>
    <w:p w14:paraId="6B9C05D0">
      <w:pPr>
        <w:spacing w:line="620" w:lineRule="atLeast"/>
        <w:rPr>
          <w:rFonts w:hint="eastAsia" w:ascii="仿宋_GB2312" w:hAnsi="仿宋_GB2312" w:eastAsia="仿宋_GB2312" w:cs="仿宋_GB2312"/>
          <w:sz w:val="32"/>
          <w:szCs w:val="32"/>
        </w:rPr>
      </w:pPr>
    </w:p>
    <w:p w14:paraId="23648DBD">
      <w:pPr>
        <w:spacing w:line="620" w:lineRule="atLeast"/>
        <w:ind w:firstLine="2880" w:firstLineChars="900"/>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比选申请人</w:t>
      </w:r>
      <w:r>
        <w:rPr>
          <w:rFonts w:hint="eastAsia" w:ascii="仿宋_GB2312" w:hAnsi="仿宋_GB2312" w:eastAsia="仿宋_GB2312" w:cs="仿宋_GB2312"/>
          <w:spacing w:val="-20"/>
          <w:sz w:val="32"/>
          <w:szCs w:val="32"/>
        </w:rPr>
        <w:t>名称：***（盖章）</w:t>
      </w:r>
    </w:p>
    <w:p w14:paraId="1B74CE76">
      <w:pPr>
        <w:spacing w:line="620" w:lineRule="atLeast"/>
        <w:ind w:firstLine="2833" w:firstLineChars="1012"/>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法定代表人或其委托代理人：（签字）</w:t>
      </w:r>
    </w:p>
    <w:p w14:paraId="080BFF5D">
      <w:pPr>
        <w:pStyle w:val="6"/>
        <w:spacing w:line="620" w:lineRule="atLeast"/>
        <w:ind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                                          年     月    日</w:t>
      </w:r>
    </w:p>
    <w:p w14:paraId="5F53DCC9">
      <w:pPr>
        <w:pStyle w:val="6"/>
        <w:spacing w:line="620" w:lineRule="atLeast"/>
        <w:ind w:firstLine="560" w:firstLineChars="200"/>
        <w:rPr>
          <w:rFonts w:hint="eastAsia" w:ascii="仿宋_GB2312" w:hAnsi="仿宋_GB2312" w:eastAsia="仿宋_GB2312" w:cs="仿宋_GB2312"/>
          <w:spacing w:val="-20"/>
          <w:sz w:val="32"/>
          <w:szCs w:val="32"/>
        </w:rPr>
      </w:pPr>
    </w:p>
    <w:p w14:paraId="28E83552">
      <w:pPr>
        <w:pStyle w:val="6"/>
        <w:spacing w:line="620" w:lineRule="atLeast"/>
        <w:ind w:firstLine="560" w:firstLineChars="200"/>
        <w:rPr>
          <w:rFonts w:hint="eastAsia" w:ascii="仿宋_GB2312" w:hAnsi="仿宋_GB2312" w:eastAsia="仿宋_GB2312" w:cs="仿宋_GB2312"/>
          <w:spacing w:val="-20"/>
          <w:sz w:val="32"/>
          <w:szCs w:val="32"/>
        </w:rPr>
      </w:pPr>
    </w:p>
    <w:p w14:paraId="277939FA">
      <w:pPr>
        <w:pStyle w:val="6"/>
        <w:spacing w:line="620" w:lineRule="atLeast"/>
        <w:ind w:firstLine="560" w:firstLineChars="200"/>
        <w:rPr>
          <w:rFonts w:hint="eastAsia" w:ascii="仿宋_GB2312" w:hAnsi="仿宋_GB2312" w:eastAsia="仿宋_GB2312" w:cs="仿宋_GB2312"/>
          <w:spacing w:val="-20"/>
          <w:sz w:val="32"/>
          <w:szCs w:val="32"/>
        </w:rPr>
      </w:pPr>
    </w:p>
    <w:p w14:paraId="7A212DB8">
      <w:pPr>
        <w:pStyle w:val="6"/>
        <w:spacing w:line="620" w:lineRule="atLeast"/>
        <w:ind w:firstLine="560" w:firstLineChars="200"/>
        <w:rPr>
          <w:rFonts w:hint="eastAsia" w:ascii="仿宋_GB2312" w:hAnsi="仿宋_GB2312" w:eastAsia="仿宋_GB2312" w:cs="仿宋_GB2312"/>
          <w:spacing w:val="-20"/>
          <w:sz w:val="32"/>
          <w:szCs w:val="32"/>
        </w:rPr>
      </w:pPr>
    </w:p>
    <w:p w14:paraId="6F07A292">
      <w:pPr>
        <w:pStyle w:val="6"/>
        <w:spacing w:line="620" w:lineRule="atLeast"/>
        <w:ind w:firstLine="560" w:firstLineChars="200"/>
        <w:rPr>
          <w:rFonts w:hint="eastAsia" w:ascii="仿宋_GB2312" w:hAnsi="仿宋_GB2312" w:eastAsia="仿宋_GB2312" w:cs="仿宋_GB2312"/>
          <w:spacing w:val="-20"/>
          <w:sz w:val="32"/>
          <w:szCs w:val="32"/>
        </w:rPr>
      </w:pPr>
    </w:p>
    <w:p w14:paraId="5D97B8C9">
      <w:pPr>
        <w:pStyle w:val="6"/>
        <w:spacing w:line="620" w:lineRule="atLeast"/>
        <w:ind w:firstLine="560" w:firstLineChars="200"/>
        <w:rPr>
          <w:rFonts w:hint="eastAsia" w:ascii="仿宋_GB2312" w:hAnsi="仿宋_GB2312" w:eastAsia="仿宋_GB2312" w:cs="仿宋_GB2312"/>
          <w:spacing w:val="-20"/>
          <w:sz w:val="32"/>
          <w:szCs w:val="32"/>
        </w:rPr>
      </w:pPr>
    </w:p>
    <w:p w14:paraId="1709F0F2">
      <w:pPr>
        <w:pStyle w:val="6"/>
        <w:spacing w:line="620" w:lineRule="atLeast"/>
        <w:ind w:firstLine="560" w:firstLineChars="200"/>
        <w:rPr>
          <w:rFonts w:hint="eastAsia" w:ascii="仿宋_GB2312" w:hAnsi="仿宋_GB2312" w:eastAsia="仿宋_GB2312" w:cs="仿宋_GB2312"/>
          <w:spacing w:val="-20"/>
          <w:sz w:val="32"/>
          <w:szCs w:val="32"/>
        </w:rPr>
      </w:pPr>
    </w:p>
    <w:p w14:paraId="0FBD587D">
      <w:pPr>
        <w:pStyle w:val="6"/>
        <w:spacing w:line="620" w:lineRule="atLeast"/>
        <w:rPr>
          <w:rFonts w:hint="eastAsia" w:ascii="仿宋_GB2312" w:hAnsi="仿宋_GB2312" w:eastAsia="仿宋_GB2312" w:cs="仿宋_GB2312"/>
          <w:spacing w:val="-20"/>
          <w:sz w:val="32"/>
          <w:szCs w:val="32"/>
        </w:rPr>
      </w:pPr>
    </w:p>
    <w:p w14:paraId="3490D58B">
      <w:pPr>
        <w:pStyle w:val="5"/>
        <w:spacing w:line="620" w:lineRule="atLeast"/>
        <w:rPr>
          <w:rFonts w:hint="eastAsia" w:ascii="仿宋_GB2312" w:hAnsi="仿宋_GB2312" w:eastAsia="仿宋_GB2312" w:cs="仿宋_GB2312"/>
          <w:b w:val="0"/>
          <w:bCs/>
          <w:color w:val="000000" w:themeColor="text1"/>
          <w:sz w:val="36"/>
          <w14:textFill>
            <w14:solidFill>
              <w14:schemeClr w14:val="tx1"/>
            </w14:solidFill>
          </w14:textFill>
        </w:rPr>
      </w:pPr>
      <w:r>
        <w:rPr>
          <w:rFonts w:hint="eastAsia" w:ascii="仿宋_GB2312" w:hAnsi="仿宋_GB2312" w:eastAsia="仿宋_GB2312" w:cs="仿宋_GB2312"/>
          <w:b w:val="0"/>
          <w:bCs/>
          <w:color w:val="000000" w:themeColor="text1"/>
          <w:sz w:val="36"/>
          <w14:textFill>
            <w14:solidFill>
              <w14:schemeClr w14:val="tx1"/>
            </w14:solidFill>
          </w14:textFill>
        </w:rPr>
        <w:t>廉洁参选承诺保证书</w:t>
      </w:r>
    </w:p>
    <w:p w14:paraId="6C509CB3">
      <w:pPr>
        <w:pStyle w:val="7"/>
        <w:widowControl/>
        <w:spacing w:line="620" w:lineRule="atLeas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四川振兴检测科技股份有限公司</w:t>
      </w:r>
      <w:r>
        <w:rPr>
          <w:rFonts w:hint="eastAsia" w:ascii="仿宋_GB2312" w:hAnsi="仿宋_GB2312" w:eastAsia="仿宋_GB2312" w:cs="仿宋_GB2312"/>
          <w:sz w:val="32"/>
          <w:szCs w:val="32"/>
        </w:rPr>
        <w:t>：</w:t>
      </w:r>
    </w:p>
    <w:p w14:paraId="02ED934C">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为了积极响应贵公司</w:t>
      </w:r>
      <w:r>
        <w:rPr>
          <w:rFonts w:hint="eastAsia" w:ascii="仿宋_GB2312" w:hAnsi="仿宋_GB2312" w:eastAsia="仿宋_GB2312" w:cs="仿宋_GB2312"/>
          <w:sz w:val="32"/>
          <w:szCs w:val="32"/>
          <w:lang w:eastAsia="zh-CN"/>
        </w:rPr>
        <w:t>超纯水机</w:t>
      </w:r>
      <w:r>
        <w:rPr>
          <w:rFonts w:hint="eastAsia" w:ascii="仿宋_GB2312" w:hAnsi="仿宋_GB2312" w:eastAsia="仿宋_GB2312" w:cs="仿宋_GB2312"/>
          <w:sz w:val="32"/>
          <w:szCs w:val="32"/>
        </w:rPr>
        <w:t>采购项目比选工作，有效防止比选活动中商业贿赂、不公平竞争和违法违纪行为的发生，确保比选活动的公平、公正、公开、诚实信用和顺利进行，本参选人保证认真遵守国家相关</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"http://www.chinalawedu.com/falvfagui/" \o "法律法规"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32"/>
          <w:szCs w:val="32"/>
        </w:rPr>
        <w:t>法律法规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、各项政策规定、各项纪律和廉洁要求，在本次比选活动中，向贵公司郑重承诺如下事项： </w:t>
      </w:r>
    </w:p>
    <w:p w14:paraId="5CE0EFE8">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一、自觉遵守国家法律法规及贵公司有关廉政建设制度。</w:t>
      </w:r>
    </w:p>
    <w:p w14:paraId="507EED2B">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二、自觉遵守比选活动的各项纪律以及本次比选的各项具体要求，积极配合贵公司依法开展本次比选活动，维护正常比选秩序。</w:t>
      </w:r>
    </w:p>
    <w:p w14:paraId="2BEE2282">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比选文件的各项具体规定进行比选，不隐瞒本单位比选资质、业绩、信誉等的真实情况，保证比选各项内容真实、有效、合法并符合规定，愿意承担虚构数据及伪造信息等有损诚信行为导致的一切不利后果。</w:t>
      </w:r>
    </w:p>
    <w:p w14:paraId="3BAE3F7C">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四、保证不以他人名义参与比选或者以其他方式弄虚作假，骗取中选。 </w:t>
      </w:r>
    </w:p>
    <w:p w14:paraId="7CC2FD54">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保证在比选过程中，不以任何方式与涉及选聘的部门及个人进行私下交易；不使用不正当手段妨碍、排挤其它比选单位或串通比选，不损害贵公司和其他比选单位的合法权益。不进行任何可能影响选聘工作公平、公正的活动。</w:t>
      </w:r>
    </w:p>
    <w:p w14:paraId="7699E609">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保证不发生商业贿赂行为，不以任何方式向贵公司的工作人员赠送纪念品、礼品、礼金及有价证券;不宴请或邀请其任何相关人员参加高档娱乐消费、旅游、考察、参观等活动;不以任何形式报销其相关人员及其亲友的各种票据及费用;不进行可能影响比选、评选过程公平、公正的任何不正当活动。 </w:t>
      </w:r>
    </w:p>
    <w:p w14:paraId="25CE8BA5">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七、保证不向贵公司相关工作人员提供通讯工具、交通工具和高档办公用品等。</w:t>
      </w:r>
    </w:p>
    <w:p w14:paraId="33F14CD7">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八、保证不向贵公司相关工作人员的配偶、子女、亲友等分包、转包比选项目或进行相关的关联交易。</w:t>
      </w:r>
    </w:p>
    <w:p w14:paraId="7D5291CF">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九、保证不向贵公司相关工作人员支付好处费、介绍费、感谢费和回扣等任何不正当“报酬”。</w:t>
      </w:r>
    </w:p>
    <w:p w14:paraId="4641D9F8">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十、在比选过程中，如发现贵公司相关工作人员在比选过程中有索要财物和要求违规进行关联交易等不廉洁行为时，坚决予以抵制，并及时向贵公司监督部门进行反映和举报。</w:t>
      </w:r>
    </w:p>
    <w:p w14:paraId="4B1D11A6">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十一、本承诺书作为响应文件及服务合同的附件，具有同等的法律效力。</w:t>
      </w:r>
    </w:p>
    <w:p w14:paraId="6B591F34">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十二、如发现本参选人有违反上述承诺，自愿接受取消比选资格及其他依照有关法律、规定和纪律的所进行的任何处理。</w:t>
      </w:r>
    </w:p>
    <w:p w14:paraId="128A020F">
      <w:pPr>
        <w:pStyle w:val="8"/>
        <w:widowControl/>
        <w:spacing w:line="62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十三、本承诺保证书自签署之日起生效。</w:t>
      </w:r>
    </w:p>
    <w:p w14:paraId="5218DBF6">
      <w:pPr>
        <w:pStyle w:val="8"/>
        <w:widowControl/>
        <w:spacing w:line="620" w:lineRule="atLeast"/>
        <w:ind w:firstLine="640" w:firstLineChars="200"/>
        <w:rPr>
          <w:rFonts w:hint="eastAsia" w:ascii="仿宋_GB2312" w:hAnsi="仿宋_GB2312" w:eastAsia="仿宋_GB2312" w:cs="仿宋_GB2312"/>
          <w:sz w:val="32"/>
          <w:szCs w:val="32"/>
        </w:rPr>
      </w:pPr>
    </w:p>
    <w:p w14:paraId="2C8C7E3E">
      <w:pPr>
        <w:pStyle w:val="8"/>
        <w:widowControl/>
        <w:spacing w:line="620" w:lineRule="atLeast"/>
        <w:ind w:firstLine="640" w:firstLineChars="200"/>
        <w:rPr>
          <w:rFonts w:hint="eastAsia" w:ascii="仿宋_GB2312" w:hAnsi="仿宋_GB2312" w:eastAsia="仿宋_GB2312" w:cs="仿宋_GB2312"/>
          <w:sz w:val="32"/>
          <w:szCs w:val="32"/>
        </w:rPr>
      </w:pPr>
    </w:p>
    <w:p w14:paraId="065928B2">
      <w:pPr>
        <w:pStyle w:val="8"/>
        <w:widowControl/>
        <w:spacing w:line="620" w:lineRule="atLeast"/>
        <w:ind w:firstLine="640" w:firstLineChars="200"/>
        <w:rPr>
          <w:rFonts w:hint="eastAsia" w:ascii="仿宋_GB2312" w:hAnsi="仿宋_GB2312" w:eastAsia="仿宋_GB2312" w:cs="仿宋_GB2312"/>
          <w:sz w:val="32"/>
          <w:szCs w:val="32"/>
        </w:rPr>
      </w:pPr>
    </w:p>
    <w:p w14:paraId="3D31E1FF">
      <w:pPr>
        <w:spacing w:line="620" w:lineRule="atLeast"/>
        <w:ind w:firstLine="3260" w:firstLineChars="1019"/>
        <w:rPr>
          <w:rFonts w:hint="eastAsia" w:ascii="仿宋_GB2312" w:hAnsi="仿宋_GB2312" w:eastAsia="仿宋_GB2312" w:cs="仿宋_GB2312"/>
          <w:spacing w:val="-20"/>
          <w:sz w:val="32"/>
          <w:szCs w:val="32"/>
        </w:rPr>
      </w:pPr>
      <w:bookmarkStart w:id="1" w:name="_Hlk101296116"/>
      <w:r>
        <w:rPr>
          <w:rFonts w:hint="eastAsia" w:ascii="仿宋_GB2312" w:hAnsi="仿宋_GB2312" w:eastAsia="仿宋_GB2312" w:cs="仿宋_GB2312"/>
          <w:sz w:val="32"/>
          <w:szCs w:val="32"/>
        </w:rPr>
        <w:t>比选申请人</w:t>
      </w:r>
      <w:r>
        <w:rPr>
          <w:rFonts w:hint="eastAsia" w:ascii="仿宋_GB2312" w:hAnsi="仿宋_GB2312" w:eastAsia="仿宋_GB2312" w:cs="仿宋_GB2312"/>
          <w:spacing w:val="-20"/>
          <w:sz w:val="32"/>
          <w:szCs w:val="32"/>
        </w:rPr>
        <w:t>名称：***（盖章）</w:t>
      </w:r>
    </w:p>
    <w:p w14:paraId="31A0C8C3">
      <w:pPr>
        <w:spacing w:line="620" w:lineRule="atLeast"/>
        <w:ind w:firstLine="3259" w:firstLineChars="1164"/>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法定代表人或其委托代理人：（签字） </w:t>
      </w:r>
    </w:p>
    <w:p w14:paraId="647A42FB">
      <w:pPr>
        <w:spacing w:line="620" w:lineRule="atLeast"/>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                                                   年     月    日</w:t>
      </w:r>
      <w:bookmarkEnd w:id="1"/>
    </w:p>
    <w:p w14:paraId="10590E91">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C80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unhideWhenUsed/>
    <w:qFormat/>
    <w:uiPriority w:val="9"/>
    <w:pPr>
      <w:keepNext/>
      <w:keepLines/>
      <w:spacing w:before="260" w:after="260" w:line="500" w:lineRule="exact"/>
      <w:jc w:val="center"/>
      <w:outlineLvl w:val="1"/>
    </w:pPr>
    <w:rPr>
      <w:rFonts w:ascii="Arial" w:hAnsi="Arial" w:eastAsia="黑体" w:cs="Times New Roman"/>
      <w:b/>
      <w:sz w:val="30"/>
      <w:szCs w:val="2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3"/>
    <w:next w:val="4"/>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6">
    <w:name w:val="Body Text"/>
    <w:basedOn w:val="1"/>
    <w:next w:val="1"/>
    <w:unhideWhenUsed/>
    <w:qFormat/>
    <w:uiPriority w:val="99"/>
    <w:pPr>
      <w:spacing w:after="120"/>
    </w:pPr>
  </w:style>
  <w:style w:type="paragraph" w:styleId="7">
    <w:name w:val="Body Text Indent 2"/>
    <w:basedOn w:val="1"/>
    <w:semiHidden/>
    <w:unhideWhenUsed/>
    <w:qFormat/>
    <w:uiPriority w:val="99"/>
    <w:pPr>
      <w:spacing w:after="120" w:line="480" w:lineRule="auto"/>
      <w:ind w:left="420" w:leftChars="200"/>
    </w:pPr>
  </w:style>
  <w:style w:type="paragraph" w:styleId="8">
    <w:name w:val="Normal (Web)"/>
    <w:basedOn w:val="1"/>
    <w:qFormat/>
    <w:uiPriority w:val="0"/>
    <w:pPr>
      <w:jc w:val="left"/>
    </w:pPr>
    <w:rPr>
      <w:rFonts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2024-12-31T03:40:12Z</dcterms:created>
  <dc:creator>123</dc:creator>
  <cp:lastModifiedBy>陈玉梅</cp:lastModifiedBy>
  <dcterms:modified xsi:type="dcterms:W3CDTF">2024-12-31T03:40:33Z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eyJoZGlkIjoiMTU1Mjc5ZGZhYjY1MzliNDhiYjNhMDg4ZmU1OGZkMTkiLCJ1c2VySWQiOiIyNTk4Nzg5MDgifQ==</vt:lpwstr>
  </property>
  <property fmtid="{D5CDD505-2E9C-101B-9397-08002B2CF9AE}" pid="4" name="ICV">
    <vt:lpwstr>F5A9D5192F004CA38C7B1C31AB88078D_12</vt:lpwstr>
  </property>
</Properties>
</file>