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bCs/>
          <w:sz w:val="32"/>
          <w:szCs w:val="32"/>
        </w:rPr>
      </w:pPr>
      <w:r>
        <w:rPr>
          <w:rFonts w:hint="eastAsia" w:ascii="黑体" w:hAnsi="黑体" w:eastAsia="黑体" w:cs="仿宋"/>
          <w:b/>
          <w:bCs/>
          <w:sz w:val="32"/>
          <w:szCs w:val="32"/>
        </w:rPr>
        <w:t>附件</w:t>
      </w:r>
    </w:p>
    <w:p>
      <w:pPr>
        <w:spacing w:after="240"/>
        <w:jc w:val="center"/>
        <w:rPr>
          <w:rFonts w:ascii="Times New Roman" w:hAnsi="Times New Roman" w:cs="Times New Roman"/>
        </w:rPr>
      </w:pPr>
      <w:bookmarkStart w:id="0" w:name="_Toc50482769"/>
      <w:r>
        <w:rPr>
          <w:rFonts w:hint="eastAsia" w:ascii="方正小标宋简体" w:hAnsi="仿宋_GB2312" w:eastAsia="方正小标宋简体" w:cs="仿宋_GB2312"/>
          <w:sz w:val="36"/>
          <w:szCs w:val="44"/>
        </w:rPr>
        <w:t>授权委托书</w:t>
      </w:r>
      <w:bookmarkEnd w:id="0"/>
    </w:p>
    <w:p>
      <w:pPr>
        <w:pStyle w:val="6"/>
        <w:spacing w:line="620" w:lineRule="atLeast"/>
        <w:ind w:left="0" w:leftChars="0"/>
        <w:jc w:val="left"/>
        <w:rPr>
          <w:rFonts w:ascii="Times New Roman" w:hAnsi="Times New Roman" w:eastAsia="仿宋_GB2312"/>
          <w:szCs w:val="32"/>
        </w:rPr>
      </w:pPr>
      <w:r>
        <w:rPr>
          <w:rFonts w:hint="eastAsia" w:ascii="Times New Roman" w:hAnsi="Times New Roman" w:eastAsia="仿宋_GB2312"/>
          <w:sz w:val="32"/>
          <w:szCs w:val="32"/>
        </w:rPr>
        <w:t>四川省轻工业研究设计院有限公司</w:t>
      </w:r>
      <w:r>
        <w:rPr>
          <w:rFonts w:hint="eastAsia" w:ascii="Times New Roman" w:hAnsi="Times New Roman" w:eastAsia="仿宋_GB2312"/>
          <w:bCs/>
          <w:sz w:val="32"/>
          <w:szCs w:val="32"/>
        </w:rPr>
        <w:t>：</w:t>
      </w:r>
    </w:p>
    <w:p>
      <w:pPr>
        <w:spacing w:line="620" w:lineRule="atLeas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本授权声明：***（比选申请人名称）***（法定代表人姓名、职务）授权***（被授权人姓名、职务）为我方参加贵公司</w:t>
      </w:r>
      <w:r>
        <w:rPr>
          <w:rFonts w:ascii="Times New Roman" w:hAnsi="Times New Roman" w:eastAsia="仿宋_GB2312" w:cs="Times New Roman"/>
          <w:sz w:val="32"/>
          <w:szCs w:val="32"/>
        </w:rPr>
        <w:t>“</w:t>
      </w:r>
      <w:bookmarkStart w:id="2" w:name="_GoBack"/>
      <w:bookmarkEnd w:id="2"/>
      <w:r>
        <w:rPr>
          <w:rFonts w:hint="eastAsia" w:ascii="Times New Roman" w:hAnsi="Times New Roman" w:eastAsia="仿宋_GB2312" w:cs="Times New Roman"/>
          <w:sz w:val="32"/>
          <w:szCs w:val="32"/>
          <w:lang w:eastAsia="zh-CN"/>
        </w:rPr>
        <w:t>宣传册设计印刷</w:t>
      </w:r>
      <w:r>
        <w:rPr>
          <w:rFonts w:ascii="Times New Roman" w:hAnsi="Times New Roman" w:eastAsia="仿宋_GB2312" w:cs="Times New Roman"/>
          <w:sz w:val="32"/>
          <w:szCs w:val="32"/>
        </w:rPr>
        <w:t>采购项目”</w:t>
      </w:r>
      <w:r>
        <w:rPr>
          <w:rFonts w:hint="eastAsia" w:ascii="Times New Roman" w:hAnsi="Times New Roman" w:eastAsia="仿宋_GB2312" w:cs="Times New Roman"/>
          <w:sz w:val="32"/>
          <w:szCs w:val="32"/>
        </w:rPr>
        <w:t>比选活动的合法代表，以我方名义全权处理该项目有关比选、签订合同以及安排执行合同等一切事宜，我方均予以承认。代表不得转授权。</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特此声明。</w:t>
      </w: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640" w:firstLineChars="200"/>
        <w:rPr>
          <w:rFonts w:ascii="Times New Roman" w:hAnsi="Times New Roman" w:eastAsia="仿宋_GB2312" w:cs="Times New Roman"/>
          <w:sz w:val="32"/>
          <w:szCs w:val="32"/>
        </w:rPr>
      </w:pP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法定代表人签字：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授权代表签字：</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比选申请人名称：***（盖章）</w:t>
      </w:r>
    </w:p>
    <w:p>
      <w:pPr>
        <w:spacing w:line="620" w:lineRule="atLeast"/>
        <w:ind w:firstLine="3200" w:firstLineChars="10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期：</w:t>
      </w: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spacing w:line="620" w:lineRule="exact"/>
        <w:ind w:firstLine="640" w:firstLineChars="200"/>
        <w:jc w:val="left"/>
        <w:rPr>
          <w:rFonts w:ascii="仿宋_GB2312" w:hAnsi="仿宋" w:eastAsia="仿宋_GB2312" w:cs="仿宋"/>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承诺书</w:t>
      </w:r>
    </w:p>
    <w:p>
      <w:pPr>
        <w:spacing w:line="620" w:lineRule="atLeas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我公司作为本次比选项目的供应商，根据比选文件要求，现郑重承诺如下：</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一、具备《中华人民共和国政府采购法》第二十二条第一款条件：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（一）具有独立承担民事责任的能力；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（二）具有良好的商业信誉和健全的财务会计制度；</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（三）具有履行合同所必需的设备和专业技术能力；</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（四）有依法缴纳税收和社会保障资金的良好记录；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（五）参加政府采购活动近三年内，在经营活动中没有重大违法记录；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（六）法律、行政法规规定的其他条件。</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二、不存在下列不良信用记录：</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（一）供应商被人民法院列入失信被执行人名单的；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（二）供应商或其法定代表人或其拟派项目经理（项目负责人）被人民检察院列入行贿犯罪档案的；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（三）供应商被工商行政管理部门列入企业经营异常名录的；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（四）供应商被税收部门列入重大税收违法案件当事人名单的；</w:t>
      </w:r>
    </w:p>
    <w:p>
      <w:pPr>
        <w:spacing w:line="620" w:lineRule="atLeas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（五）供应商被政府采购监管部门列入政府采购严重违法失信行为记录名单的。</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w:t>
      </w:r>
      <w:r>
        <w:rPr>
          <w:rFonts w:hint="eastAsia" w:ascii="Times New Roman" w:hAnsi="Times New Roman" w:eastAsia="仿宋_GB2312"/>
          <w:sz w:val="32"/>
          <w:szCs w:val="32"/>
        </w:rPr>
        <w:t>本公司对上述承诺的内容事项真实性负责。如经查实上述承诺的内容事项存在虚假，我公司愿意接受以提供虚假材料谋取成交的法律责任。</w:t>
      </w:r>
    </w:p>
    <w:p>
      <w:pPr>
        <w:spacing w:line="620" w:lineRule="atLeast"/>
        <w:ind w:firstLine="640" w:firstLineChars="200"/>
        <w:rPr>
          <w:rFonts w:ascii="Times New Roman" w:hAnsi="Times New Roman" w:eastAsia="仿宋_GB2312" w:cs="Times New Roman"/>
          <w:sz w:val="32"/>
          <w:szCs w:val="32"/>
        </w:rPr>
      </w:pPr>
    </w:p>
    <w:p>
      <w:pPr>
        <w:spacing w:line="620" w:lineRule="atLeast"/>
        <w:rPr>
          <w:rFonts w:ascii="Times New Roman" w:hAnsi="Times New Roman" w:eastAsia="仿宋_GB2312" w:cs="Times New Roman"/>
          <w:sz w:val="32"/>
          <w:szCs w:val="32"/>
        </w:rPr>
      </w:pPr>
    </w:p>
    <w:p>
      <w:pPr>
        <w:spacing w:line="620" w:lineRule="atLeast"/>
        <w:ind w:firstLine="2880" w:firstLineChars="900"/>
        <w:rPr>
          <w:rFonts w:ascii="Times New Roman" w:hAnsi="Times New Roman" w:eastAsia="仿宋_GB2312" w:cs="Times New Roman"/>
          <w:spacing w:val="-20"/>
          <w:sz w:val="32"/>
          <w:szCs w:val="32"/>
        </w:rPr>
      </w:pPr>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2833" w:firstLineChars="1012"/>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p>
    <w:p>
      <w:pPr>
        <w:pStyle w:val="3"/>
        <w:spacing w:line="620" w:lineRule="atLeast"/>
        <w:ind w:firstLine="560" w:firstLineChars="200"/>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3"/>
        <w:spacing w:line="620" w:lineRule="atLeast"/>
        <w:ind w:firstLine="560" w:firstLineChars="200"/>
        <w:rPr>
          <w:rFonts w:ascii="Times New Roman" w:hAnsi="Times New Roman" w:eastAsia="仿宋_GB2312"/>
          <w:spacing w:val="-20"/>
          <w:sz w:val="32"/>
          <w:szCs w:val="32"/>
        </w:rPr>
      </w:pPr>
    </w:p>
    <w:p>
      <w:pPr>
        <w:pStyle w:val="2"/>
        <w:spacing w:line="620" w:lineRule="atLeast"/>
        <w:rPr>
          <w:rFonts w:ascii="黑体" w:hAnsi="黑体"/>
          <w:b w:val="0"/>
          <w:bCs/>
          <w:color w:val="000000" w:themeColor="text1"/>
          <w:sz w:val="36"/>
          <w14:textFill>
            <w14:solidFill>
              <w14:schemeClr w14:val="tx1"/>
            </w14:solidFill>
          </w14:textFill>
        </w:rPr>
      </w:pPr>
      <w:r>
        <w:rPr>
          <w:rFonts w:hint="eastAsia" w:ascii="黑体" w:hAnsi="黑体"/>
          <w:b w:val="0"/>
          <w:bCs/>
          <w:color w:val="000000" w:themeColor="text1"/>
          <w:sz w:val="36"/>
          <w14:textFill>
            <w14:solidFill>
              <w14:schemeClr w14:val="tx1"/>
            </w14:solidFill>
          </w14:textFill>
        </w:rPr>
        <w:t>廉洁参选承诺</w:t>
      </w:r>
      <w:r>
        <w:rPr>
          <w:rFonts w:ascii="黑体" w:hAnsi="黑体"/>
          <w:b w:val="0"/>
          <w:bCs/>
          <w:color w:val="000000" w:themeColor="text1"/>
          <w:sz w:val="36"/>
          <w14:textFill>
            <w14:solidFill>
              <w14:schemeClr w14:val="tx1"/>
            </w14:solidFill>
          </w14:textFill>
        </w:rPr>
        <w:t>保证</w:t>
      </w:r>
      <w:r>
        <w:rPr>
          <w:rFonts w:hint="eastAsia" w:ascii="黑体" w:hAnsi="黑体"/>
          <w:b w:val="0"/>
          <w:bCs/>
          <w:color w:val="000000" w:themeColor="text1"/>
          <w:sz w:val="36"/>
          <w14:textFill>
            <w14:solidFill>
              <w14:schemeClr w14:val="tx1"/>
            </w14:solidFill>
          </w14:textFill>
        </w:rPr>
        <w:t>书</w:t>
      </w:r>
    </w:p>
    <w:p>
      <w:pPr>
        <w:pStyle w:val="6"/>
        <w:widowControl/>
        <w:spacing w:line="620" w:lineRule="atLeast"/>
        <w:ind w:left="0" w:leftChars="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四川省轻工业研究设计院有限公司：</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为了积极响应贵公司</w:t>
      </w:r>
      <w:r>
        <w:rPr>
          <w:rFonts w:hint="eastAsia" w:ascii="Times New Roman" w:hAnsi="Times New Roman" w:eastAsia="仿宋_GB2312"/>
          <w:sz w:val="32"/>
          <w:szCs w:val="32"/>
          <w:lang w:eastAsia="zh-CN"/>
        </w:rPr>
        <w:t>宣传册设计印刷</w:t>
      </w:r>
      <w:r>
        <w:rPr>
          <w:rFonts w:ascii="Times New Roman" w:hAnsi="Times New Roman" w:eastAsia="仿宋_GB2312"/>
          <w:sz w:val="32"/>
          <w:szCs w:val="32"/>
        </w:rPr>
        <w:t>采购项目</w:t>
      </w:r>
      <w:r>
        <w:rPr>
          <w:rFonts w:hint="eastAsia" w:ascii="Times New Roman" w:hAnsi="Times New Roman" w:eastAsia="仿宋_GB2312"/>
          <w:sz w:val="32"/>
          <w:szCs w:val="32"/>
        </w:rPr>
        <w:t>比选工作，有效防止比选活动中商业贿赂、不公平竞争和违法违纪行为的发生，确保比选活动的公平、公正、公开、诚实信用和顺利进行，本参选人保证认真遵守国家相关</w:t>
      </w:r>
      <w:r>
        <w:fldChar w:fldCharType="begin"/>
      </w:r>
      <w:r>
        <w:instrText xml:space="preserve"> HYPERLINK "http://www.chinalawedu.com/falvfagui/" \o "法律法规" </w:instrText>
      </w:r>
      <w:r>
        <w:fldChar w:fldCharType="separate"/>
      </w:r>
      <w:r>
        <w:rPr>
          <w:rFonts w:hint="eastAsia" w:ascii="Times New Roman" w:hAnsi="Times New Roman" w:eastAsia="仿宋_GB2312"/>
          <w:sz w:val="32"/>
          <w:szCs w:val="32"/>
        </w:rPr>
        <w:t>法律法规</w:t>
      </w:r>
      <w:r>
        <w:rPr>
          <w:rFonts w:hint="eastAsia" w:ascii="Times New Roman" w:hAnsi="Times New Roman" w:eastAsia="仿宋_GB2312"/>
          <w:sz w:val="32"/>
          <w:szCs w:val="32"/>
        </w:rPr>
        <w:fldChar w:fldCharType="end"/>
      </w:r>
      <w:r>
        <w:rPr>
          <w:rFonts w:hint="eastAsia" w:ascii="Times New Roman" w:hAnsi="Times New Roman" w:eastAsia="仿宋_GB2312"/>
          <w:sz w:val="32"/>
          <w:szCs w:val="32"/>
        </w:rPr>
        <w:t>、各项政策规定、各项纪律和廉洁要求，在本次比选活动中，向贵公司郑重承诺如下事项：</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一、自觉遵守国家法律法规及贵公司有关廉政建设制度。</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w:t>
      </w:r>
      <w:r>
        <w:rPr>
          <w:rFonts w:hint="eastAsia" w:ascii="Times New Roman" w:hAnsi="Times New Roman" w:eastAsia="仿宋_GB2312"/>
          <w:sz w:val="32"/>
          <w:szCs w:val="32"/>
        </w:rPr>
        <w:t>自觉遵守比选活动的各项纪律以及本次比选的各项具体要求，积极配合贵公司依法开展本次比选活动，维护正常比选秩序。</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按照比选文件的各项具体规定进行比选，不隐瞒本单位比选资质、业绩、信誉等的真实情况，保证比选各项内容真实、有效、合法并符合规定，愿意承担虚构数据及伪造信息等有损诚信行为导致的一切不利后果。</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保证不以他人名义参与比选或者以其他方式弄虚作假，骗取中选。</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保证在比选过程中，不以任何方式与涉及选聘的部门及个人进行私下交易；不使用不正当手段妨碍、排挤其它比选单位或串通比选，不损害贵公司和其他比选单位的合法权益。不进行任何可能影响选聘工作公平、公正的活动。</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六、保证不发生商业贿赂行为，不以任何方式向贵公司的工作人员赠送纪念品、礼品、礼金及有价证券</w:t>
      </w:r>
      <w:r>
        <w:rPr>
          <w:rFonts w:ascii="Times New Roman" w:hAnsi="Times New Roman" w:eastAsia="仿宋_GB2312"/>
          <w:sz w:val="32"/>
          <w:szCs w:val="32"/>
        </w:rPr>
        <w:t>;</w:t>
      </w:r>
      <w:r>
        <w:rPr>
          <w:rFonts w:hint="eastAsia" w:ascii="Times New Roman" w:hAnsi="Times New Roman" w:eastAsia="仿宋_GB2312"/>
          <w:sz w:val="32"/>
          <w:szCs w:val="32"/>
        </w:rPr>
        <w:t>不宴请或邀请其任何相关人员参加高档娱乐消费、旅游、考察、参观等活动</w:t>
      </w:r>
      <w:r>
        <w:rPr>
          <w:rFonts w:ascii="Times New Roman" w:hAnsi="Times New Roman" w:eastAsia="仿宋_GB2312"/>
          <w:sz w:val="32"/>
          <w:szCs w:val="32"/>
        </w:rPr>
        <w:t>;</w:t>
      </w:r>
      <w:r>
        <w:rPr>
          <w:rFonts w:hint="eastAsia" w:ascii="Times New Roman" w:hAnsi="Times New Roman" w:eastAsia="仿宋_GB2312"/>
          <w:sz w:val="32"/>
          <w:szCs w:val="32"/>
        </w:rPr>
        <w:t>不以任何形式报销其相关人员及其亲友的各种票据及费用</w:t>
      </w:r>
      <w:r>
        <w:rPr>
          <w:rFonts w:ascii="Times New Roman" w:hAnsi="Times New Roman" w:eastAsia="仿宋_GB2312"/>
          <w:sz w:val="32"/>
          <w:szCs w:val="32"/>
        </w:rPr>
        <w:t>;</w:t>
      </w:r>
      <w:r>
        <w:rPr>
          <w:rFonts w:hint="eastAsia" w:ascii="Times New Roman" w:hAnsi="Times New Roman" w:eastAsia="仿宋_GB2312"/>
          <w:sz w:val="32"/>
          <w:szCs w:val="32"/>
        </w:rPr>
        <w:t>不进行可能影响比选、评选过程公平、公正的任何不正当活动。</w:t>
      </w:r>
      <w:r>
        <w:rPr>
          <w:rFonts w:ascii="Times New Roman" w:hAnsi="Times New Roman" w:eastAsia="仿宋_GB2312"/>
          <w:sz w:val="32"/>
          <w:szCs w:val="32"/>
        </w:rPr>
        <w:t xml:space="preserve"> </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七、保证不向贵公司相关工作人员提供通讯工具、交通工具和高档办公用品等。</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八、保证不向贵公司相关工作人员的配偶、子女、亲友等分包、转包比选项目或进行相关的关联交易。</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九、保证不向贵公司相关工作人员支付好处费、介绍费、感谢费和回扣等任何不正当</w:t>
      </w:r>
      <w:r>
        <w:rPr>
          <w:rFonts w:ascii="Times New Roman" w:hAnsi="Times New Roman" w:eastAsia="仿宋_GB2312"/>
          <w:sz w:val="32"/>
          <w:szCs w:val="32"/>
        </w:rPr>
        <w:t>“</w:t>
      </w:r>
      <w:r>
        <w:rPr>
          <w:rFonts w:hint="eastAsia" w:ascii="Times New Roman" w:hAnsi="Times New Roman" w:eastAsia="仿宋_GB2312"/>
          <w:sz w:val="32"/>
          <w:szCs w:val="32"/>
        </w:rPr>
        <w:t>报酬</w:t>
      </w:r>
      <w:r>
        <w:rPr>
          <w:rFonts w:ascii="Times New Roman" w:hAnsi="Times New Roman" w:eastAsia="仿宋_GB2312"/>
          <w:sz w:val="32"/>
          <w:szCs w:val="32"/>
        </w:rPr>
        <w:t>”</w:t>
      </w:r>
      <w:r>
        <w:rPr>
          <w:rFonts w:hint="eastAsia" w:ascii="Times New Roman" w:hAnsi="Times New Roman" w:eastAsia="仿宋_GB2312"/>
          <w:sz w:val="32"/>
          <w:szCs w:val="32"/>
        </w:rPr>
        <w:t>。</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十、在比选过程中，如发现贵公司相关工作人员在比选过程中有索要财物和要求违规进行关联交易等不廉洁行为时，坚决予以抵制，并及时向贵公司监督部门进行反映和举报。</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十一</w:t>
      </w:r>
      <w:r>
        <w:rPr>
          <w:rFonts w:ascii="仿宋_GB2312" w:hAnsi="仿宋" w:eastAsia="仿宋_GB2312" w:cs="仿宋"/>
          <w:sz w:val="32"/>
          <w:szCs w:val="32"/>
        </w:rPr>
        <w:t>、</w:t>
      </w:r>
      <w:r>
        <w:rPr>
          <w:rFonts w:hint="eastAsia" w:ascii="仿宋_GB2312" w:hAnsi="仿宋" w:eastAsia="仿宋_GB2312" w:cs="仿宋"/>
          <w:sz w:val="32"/>
          <w:szCs w:val="32"/>
        </w:rPr>
        <w:t>本承诺书作为响应文件及服务合同的附件，具有同等的法律效力。</w:t>
      </w:r>
    </w:p>
    <w:p>
      <w:pPr>
        <w:pStyle w:val="10"/>
        <w:widowControl/>
        <w:spacing w:line="620" w:lineRule="atLeas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十二、如发现本参选人有违反上述承诺，自愿接受取消比选资格及其他依照有关法律、规定和纪律的所进行的任何处理。</w:t>
      </w:r>
    </w:p>
    <w:p>
      <w:pPr>
        <w:pStyle w:val="10"/>
        <w:widowControl/>
        <w:spacing w:line="620" w:lineRule="atLeast"/>
        <w:ind w:firstLine="640" w:firstLineChars="200"/>
        <w:rPr>
          <w:rFonts w:ascii="Times New Roman" w:hAnsi="Times New Roman" w:eastAsia="仿宋_GB2312"/>
          <w:sz w:val="32"/>
          <w:szCs w:val="32"/>
        </w:rPr>
      </w:pPr>
      <w:r>
        <w:rPr>
          <w:rFonts w:hint="eastAsia" w:ascii="仿宋_GB2312" w:hAnsi="仿宋" w:eastAsia="仿宋_GB2312" w:cs="仿宋"/>
          <w:sz w:val="32"/>
          <w:szCs w:val="32"/>
        </w:rPr>
        <w:t>十三</w:t>
      </w:r>
      <w:r>
        <w:rPr>
          <w:rFonts w:ascii="仿宋_GB2312" w:hAnsi="仿宋" w:eastAsia="仿宋_GB2312" w:cs="仿宋"/>
          <w:sz w:val="32"/>
          <w:szCs w:val="32"/>
        </w:rPr>
        <w:t>、</w:t>
      </w:r>
      <w:r>
        <w:rPr>
          <w:rFonts w:hint="eastAsia" w:ascii="仿宋_GB2312" w:hAnsi="仿宋" w:eastAsia="仿宋_GB2312" w:cs="仿宋"/>
          <w:sz w:val="32"/>
          <w:szCs w:val="32"/>
        </w:rPr>
        <w:t>本承诺保证书自签署之日起生效。</w:t>
      </w: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pStyle w:val="10"/>
        <w:widowControl/>
        <w:spacing w:line="620" w:lineRule="atLeast"/>
        <w:ind w:firstLine="640" w:firstLineChars="200"/>
        <w:rPr>
          <w:rFonts w:ascii="Times New Roman" w:hAnsi="Times New Roman" w:eastAsia="仿宋_GB2312"/>
          <w:sz w:val="32"/>
          <w:szCs w:val="32"/>
        </w:rPr>
      </w:pPr>
    </w:p>
    <w:p>
      <w:pPr>
        <w:spacing w:line="620" w:lineRule="atLeast"/>
        <w:ind w:firstLine="3260" w:firstLineChars="1019"/>
        <w:rPr>
          <w:rFonts w:ascii="Times New Roman" w:hAnsi="Times New Roman" w:eastAsia="仿宋_GB2312" w:cs="Times New Roman"/>
          <w:spacing w:val="-20"/>
          <w:sz w:val="32"/>
          <w:szCs w:val="32"/>
        </w:rPr>
      </w:pPr>
      <w:bookmarkStart w:id="1" w:name="_Hlk101296116"/>
      <w:r>
        <w:rPr>
          <w:rFonts w:hint="eastAsia" w:ascii="Times New Roman" w:hAnsi="Times New Roman" w:eastAsia="仿宋_GB2312" w:cs="Times New Roman"/>
          <w:sz w:val="32"/>
          <w:szCs w:val="32"/>
        </w:rPr>
        <w:t>比选申请人</w:t>
      </w:r>
      <w:r>
        <w:rPr>
          <w:rFonts w:hint="eastAsia" w:ascii="Times New Roman" w:hAnsi="Times New Roman" w:eastAsia="仿宋_GB2312" w:cs="Times New Roman"/>
          <w:spacing w:val="-20"/>
          <w:sz w:val="32"/>
          <w:szCs w:val="32"/>
        </w:rPr>
        <w:t>名称：***（盖章）</w:t>
      </w:r>
    </w:p>
    <w:p>
      <w:pPr>
        <w:spacing w:line="620" w:lineRule="atLeast"/>
        <w:ind w:firstLine="3259" w:firstLineChars="1164"/>
        <w:rPr>
          <w:rFonts w:ascii="Times New Roman" w:hAnsi="Times New Roman" w:eastAsia="仿宋_GB2312" w:cs="Times New Roman"/>
          <w:spacing w:val="-20"/>
          <w:sz w:val="32"/>
          <w:szCs w:val="32"/>
        </w:rPr>
      </w:pPr>
      <w:r>
        <w:rPr>
          <w:rFonts w:hint="eastAsia" w:ascii="Times New Roman" w:hAnsi="Times New Roman" w:eastAsia="仿宋_GB2312" w:cs="Times New Roman"/>
          <w:spacing w:val="-20"/>
          <w:sz w:val="32"/>
          <w:szCs w:val="32"/>
        </w:rPr>
        <w:t>法定代表人或其委托代理人：（签字）</w:t>
      </w:r>
      <w:r>
        <w:rPr>
          <w:rFonts w:ascii="Times New Roman" w:hAnsi="Times New Roman" w:eastAsia="仿宋_GB2312" w:cs="Times New Roman"/>
          <w:spacing w:val="-20"/>
          <w:sz w:val="32"/>
          <w:szCs w:val="32"/>
        </w:rPr>
        <w:t xml:space="preserve"> </w:t>
      </w:r>
    </w:p>
    <w:p>
      <w:pPr>
        <w:spacing w:line="620" w:lineRule="atLeast"/>
        <w:rPr>
          <w:rFonts w:ascii="Times New Roman" w:hAnsi="Times New Roman" w:eastAsia="仿宋_GB2312"/>
          <w:spacing w:val="-20"/>
          <w:sz w:val="32"/>
          <w:szCs w:val="32"/>
        </w:rPr>
      </w:pP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年</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月</w:t>
      </w:r>
      <w:r>
        <w:rPr>
          <w:rFonts w:ascii="Times New Roman" w:hAnsi="Times New Roman" w:eastAsia="仿宋_GB2312"/>
          <w:spacing w:val="-20"/>
          <w:sz w:val="32"/>
          <w:szCs w:val="32"/>
        </w:rPr>
        <w:t xml:space="preserve">    </w:t>
      </w:r>
      <w:r>
        <w:rPr>
          <w:rFonts w:hint="eastAsia" w:ascii="Times New Roman" w:hAnsi="Times New Roman" w:eastAsia="仿宋_GB2312"/>
          <w:spacing w:val="-20"/>
          <w:sz w:val="32"/>
          <w:szCs w:val="32"/>
        </w:rPr>
        <w:t>日</w:t>
      </w:r>
      <w:bookmarkEnd w:id="1"/>
    </w:p>
    <w:p>
      <w:pPr>
        <w:spacing w:line="620" w:lineRule="exact"/>
        <w:ind w:firstLine="640" w:firstLineChars="200"/>
        <w:rPr>
          <w:rFonts w:ascii="仿宋_GB2312" w:hAnsi="仿宋" w:eastAsia="仿宋_GB2312" w:cs="仿宋"/>
          <w:sz w:val="32"/>
          <w:szCs w:val="32"/>
        </w:rPr>
      </w:pPr>
    </w:p>
    <w:p>
      <w:pPr>
        <w:pStyle w:val="3"/>
        <w:spacing w:line="620" w:lineRule="atLeast"/>
        <w:ind w:firstLine="420" w:firstLineChars="200"/>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Mjc5ZGZhYjY1MzliNDhiYjNhMDg4ZmU1OGZkMTkifQ=="/>
  </w:docVars>
  <w:rsids>
    <w:rsidRoot w:val="008D577F"/>
    <w:rsid w:val="00001219"/>
    <w:rsid w:val="000020E3"/>
    <w:rsid w:val="000049FB"/>
    <w:rsid w:val="000119A2"/>
    <w:rsid w:val="00013944"/>
    <w:rsid w:val="000206B9"/>
    <w:rsid w:val="00023B66"/>
    <w:rsid w:val="00047717"/>
    <w:rsid w:val="00074A8F"/>
    <w:rsid w:val="00093B1A"/>
    <w:rsid w:val="000B5274"/>
    <w:rsid w:val="000B63BD"/>
    <w:rsid w:val="000B6CCB"/>
    <w:rsid w:val="000C2FBC"/>
    <w:rsid w:val="000D10DA"/>
    <w:rsid w:val="000F224F"/>
    <w:rsid w:val="000F2398"/>
    <w:rsid w:val="000F3337"/>
    <w:rsid w:val="000F6022"/>
    <w:rsid w:val="00107EFF"/>
    <w:rsid w:val="00113956"/>
    <w:rsid w:val="00123A64"/>
    <w:rsid w:val="001317DE"/>
    <w:rsid w:val="00131FE7"/>
    <w:rsid w:val="00132487"/>
    <w:rsid w:val="0013555E"/>
    <w:rsid w:val="00160751"/>
    <w:rsid w:val="00161514"/>
    <w:rsid w:val="00181BD6"/>
    <w:rsid w:val="00184100"/>
    <w:rsid w:val="001A6246"/>
    <w:rsid w:val="001C5122"/>
    <w:rsid w:val="001C6598"/>
    <w:rsid w:val="001E11B1"/>
    <w:rsid w:val="001E2730"/>
    <w:rsid w:val="001F3E46"/>
    <w:rsid w:val="00206466"/>
    <w:rsid w:val="00215558"/>
    <w:rsid w:val="00242D47"/>
    <w:rsid w:val="00261174"/>
    <w:rsid w:val="0028288D"/>
    <w:rsid w:val="00287020"/>
    <w:rsid w:val="00292EF2"/>
    <w:rsid w:val="002946E6"/>
    <w:rsid w:val="002A3EAB"/>
    <w:rsid w:val="002A784E"/>
    <w:rsid w:val="002E0660"/>
    <w:rsid w:val="002E0CAB"/>
    <w:rsid w:val="002F37F8"/>
    <w:rsid w:val="0030005F"/>
    <w:rsid w:val="00305316"/>
    <w:rsid w:val="00313F7C"/>
    <w:rsid w:val="00320842"/>
    <w:rsid w:val="00341DCA"/>
    <w:rsid w:val="00343E53"/>
    <w:rsid w:val="0034755C"/>
    <w:rsid w:val="00347675"/>
    <w:rsid w:val="003543FD"/>
    <w:rsid w:val="00355EBE"/>
    <w:rsid w:val="00377E05"/>
    <w:rsid w:val="00380DB0"/>
    <w:rsid w:val="00387E86"/>
    <w:rsid w:val="0039695C"/>
    <w:rsid w:val="003B5238"/>
    <w:rsid w:val="003C2ECD"/>
    <w:rsid w:val="003C7B47"/>
    <w:rsid w:val="003D2905"/>
    <w:rsid w:val="003D75BE"/>
    <w:rsid w:val="003E4F6E"/>
    <w:rsid w:val="003E7D99"/>
    <w:rsid w:val="004029F7"/>
    <w:rsid w:val="00405E8C"/>
    <w:rsid w:val="00406BC3"/>
    <w:rsid w:val="00406F2C"/>
    <w:rsid w:val="00412EC1"/>
    <w:rsid w:val="00435220"/>
    <w:rsid w:val="00446D54"/>
    <w:rsid w:val="00447B4B"/>
    <w:rsid w:val="00452EE7"/>
    <w:rsid w:val="0045625D"/>
    <w:rsid w:val="0047594A"/>
    <w:rsid w:val="0048641F"/>
    <w:rsid w:val="00487222"/>
    <w:rsid w:val="004922EA"/>
    <w:rsid w:val="00492BAF"/>
    <w:rsid w:val="004C01B5"/>
    <w:rsid w:val="004C4B7F"/>
    <w:rsid w:val="004D2835"/>
    <w:rsid w:val="004D78A1"/>
    <w:rsid w:val="004E76FA"/>
    <w:rsid w:val="00501FD9"/>
    <w:rsid w:val="0051367F"/>
    <w:rsid w:val="00514F43"/>
    <w:rsid w:val="00517B38"/>
    <w:rsid w:val="00523DEF"/>
    <w:rsid w:val="005241A0"/>
    <w:rsid w:val="005318C8"/>
    <w:rsid w:val="005323ED"/>
    <w:rsid w:val="00533706"/>
    <w:rsid w:val="00535639"/>
    <w:rsid w:val="00575D17"/>
    <w:rsid w:val="005837C7"/>
    <w:rsid w:val="0058474D"/>
    <w:rsid w:val="005907D5"/>
    <w:rsid w:val="00590AE1"/>
    <w:rsid w:val="005953A6"/>
    <w:rsid w:val="005A525D"/>
    <w:rsid w:val="005B50E2"/>
    <w:rsid w:val="005C4BBB"/>
    <w:rsid w:val="005E372E"/>
    <w:rsid w:val="005F3015"/>
    <w:rsid w:val="006044B4"/>
    <w:rsid w:val="006106B4"/>
    <w:rsid w:val="006205D6"/>
    <w:rsid w:val="00622CD2"/>
    <w:rsid w:val="00641F80"/>
    <w:rsid w:val="006675FF"/>
    <w:rsid w:val="006717C7"/>
    <w:rsid w:val="00684FA7"/>
    <w:rsid w:val="006872C8"/>
    <w:rsid w:val="00690CB8"/>
    <w:rsid w:val="006921C3"/>
    <w:rsid w:val="006A5A5A"/>
    <w:rsid w:val="006B1EC0"/>
    <w:rsid w:val="006C6EE1"/>
    <w:rsid w:val="006F297B"/>
    <w:rsid w:val="007039F5"/>
    <w:rsid w:val="00703A2B"/>
    <w:rsid w:val="0071454B"/>
    <w:rsid w:val="00732790"/>
    <w:rsid w:val="00740C8E"/>
    <w:rsid w:val="007552DF"/>
    <w:rsid w:val="007862D5"/>
    <w:rsid w:val="007879F1"/>
    <w:rsid w:val="0079041F"/>
    <w:rsid w:val="00796463"/>
    <w:rsid w:val="007C1F0A"/>
    <w:rsid w:val="007D2C24"/>
    <w:rsid w:val="007D330B"/>
    <w:rsid w:val="007F42BB"/>
    <w:rsid w:val="007F7104"/>
    <w:rsid w:val="007F7714"/>
    <w:rsid w:val="0082101A"/>
    <w:rsid w:val="00837C3B"/>
    <w:rsid w:val="00842641"/>
    <w:rsid w:val="00855ABB"/>
    <w:rsid w:val="008804D4"/>
    <w:rsid w:val="00881C45"/>
    <w:rsid w:val="008855C0"/>
    <w:rsid w:val="00887AFE"/>
    <w:rsid w:val="008955CF"/>
    <w:rsid w:val="008A31C6"/>
    <w:rsid w:val="008B3C9F"/>
    <w:rsid w:val="008C02F6"/>
    <w:rsid w:val="008C0995"/>
    <w:rsid w:val="008C1A94"/>
    <w:rsid w:val="008D3CE7"/>
    <w:rsid w:val="008D577F"/>
    <w:rsid w:val="008E2D6E"/>
    <w:rsid w:val="008E6549"/>
    <w:rsid w:val="008E6F5C"/>
    <w:rsid w:val="00904D13"/>
    <w:rsid w:val="00912142"/>
    <w:rsid w:val="00915C04"/>
    <w:rsid w:val="00952032"/>
    <w:rsid w:val="009652E5"/>
    <w:rsid w:val="00986D0D"/>
    <w:rsid w:val="00987225"/>
    <w:rsid w:val="009A18C2"/>
    <w:rsid w:val="009F00D4"/>
    <w:rsid w:val="009F0D72"/>
    <w:rsid w:val="009F6712"/>
    <w:rsid w:val="009F7AF3"/>
    <w:rsid w:val="009F7C1E"/>
    <w:rsid w:val="00A06777"/>
    <w:rsid w:val="00A10068"/>
    <w:rsid w:val="00A26BC2"/>
    <w:rsid w:val="00A3093C"/>
    <w:rsid w:val="00A4033A"/>
    <w:rsid w:val="00A4722B"/>
    <w:rsid w:val="00A47AF3"/>
    <w:rsid w:val="00A55FC9"/>
    <w:rsid w:val="00A618EC"/>
    <w:rsid w:val="00A67080"/>
    <w:rsid w:val="00A87550"/>
    <w:rsid w:val="00AA114F"/>
    <w:rsid w:val="00AA4452"/>
    <w:rsid w:val="00AB6824"/>
    <w:rsid w:val="00AC78F3"/>
    <w:rsid w:val="00AD6C08"/>
    <w:rsid w:val="00AE47D0"/>
    <w:rsid w:val="00AE5BC1"/>
    <w:rsid w:val="00AE60D9"/>
    <w:rsid w:val="00B04029"/>
    <w:rsid w:val="00B20BA3"/>
    <w:rsid w:val="00B3664B"/>
    <w:rsid w:val="00B411EA"/>
    <w:rsid w:val="00B41FC2"/>
    <w:rsid w:val="00B73232"/>
    <w:rsid w:val="00B82D07"/>
    <w:rsid w:val="00B9080A"/>
    <w:rsid w:val="00BA6417"/>
    <w:rsid w:val="00BA6FA5"/>
    <w:rsid w:val="00BB2BB5"/>
    <w:rsid w:val="00BC6F27"/>
    <w:rsid w:val="00BF68F6"/>
    <w:rsid w:val="00C02C99"/>
    <w:rsid w:val="00C139E3"/>
    <w:rsid w:val="00C14799"/>
    <w:rsid w:val="00C242FD"/>
    <w:rsid w:val="00C52D91"/>
    <w:rsid w:val="00C66C0E"/>
    <w:rsid w:val="00C92D6A"/>
    <w:rsid w:val="00CA64BF"/>
    <w:rsid w:val="00CB1439"/>
    <w:rsid w:val="00CB17D4"/>
    <w:rsid w:val="00CC2896"/>
    <w:rsid w:val="00CC3977"/>
    <w:rsid w:val="00CE0CC3"/>
    <w:rsid w:val="00CE1974"/>
    <w:rsid w:val="00D038B0"/>
    <w:rsid w:val="00D05C83"/>
    <w:rsid w:val="00D51CA5"/>
    <w:rsid w:val="00D669E9"/>
    <w:rsid w:val="00D66FB7"/>
    <w:rsid w:val="00D70177"/>
    <w:rsid w:val="00D70F94"/>
    <w:rsid w:val="00D74924"/>
    <w:rsid w:val="00D814C7"/>
    <w:rsid w:val="00D87D08"/>
    <w:rsid w:val="00DB1A38"/>
    <w:rsid w:val="00DB7FB2"/>
    <w:rsid w:val="00DD2031"/>
    <w:rsid w:val="00DE46F0"/>
    <w:rsid w:val="00E12B48"/>
    <w:rsid w:val="00E16767"/>
    <w:rsid w:val="00E548C4"/>
    <w:rsid w:val="00E557DD"/>
    <w:rsid w:val="00E8476D"/>
    <w:rsid w:val="00EB5127"/>
    <w:rsid w:val="00EB7565"/>
    <w:rsid w:val="00EC784C"/>
    <w:rsid w:val="00ED3BEF"/>
    <w:rsid w:val="00EF7E7A"/>
    <w:rsid w:val="00F031CB"/>
    <w:rsid w:val="00F064A0"/>
    <w:rsid w:val="00F11609"/>
    <w:rsid w:val="00F327FD"/>
    <w:rsid w:val="00F3384A"/>
    <w:rsid w:val="00F43BA2"/>
    <w:rsid w:val="00F5039A"/>
    <w:rsid w:val="00F641DB"/>
    <w:rsid w:val="00F65AB6"/>
    <w:rsid w:val="00F765A3"/>
    <w:rsid w:val="00F837CA"/>
    <w:rsid w:val="00F90B5E"/>
    <w:rsid w:val="00F90E0A"/>
    <w:rsid w:val="00FA77D0"/>
    <w:rsid w:val="00FC14BF"/>
    <w:rsid w:val="00FC3822"/>
    <w:rsid w:val="00FC5CEB"/>
    <w:rsid w:val="00FD0464"/>
    <w:rsid w:val="164557E6"/>
    <w:rsid w:val="42486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500" w:lineRule="exact"/>
      <w:jc w:val="center"/>
      <w:outlineLvl w:val="1"/>
    </w:pPr>
    <w:rPr>
      <w:rFonts w:ascii="Arial" w:hAnsi="Arial" w:eastAsia="黑体" w:cs="Times New Roman"/>
      <w:b/>
      <w:sz w:val="30"/>
      <w:szCs w:val="2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link w:val="21"/>
    <w:autoRedefine/>
    <w:unhideWhenUsed/>
    <w:qFormat/>
    <w:uiPriority w:val="99"/>
    <w:pPr>
      <w:spacing w:after="120"/>
    </w:pPr>
  </w:style>
  <w:style w:type="paragraph" w:styleId="4">
    <w:name w:val="Body Text Indent"/>
    <w:basedOn w:val="1"/>
    <w:link w:val="17"/>
    <w:autoRedefine/>
    <w:semiHidden/>
    <w:unhideWhenUsed/>
    <w:qFormat/>
    <w:uiPriority w:val="99"/>
    <w:pPr>
      <w:spacing w:after="120"/>
      <w:ind w:left="420" w:leftChars="200"/>
    </w:pPr>
  </w:style>
  <w:style w:type="paragraph" w:styleId="5">
    <w:name w:val="Plain Text"/>
    <w:basedOn w:val="1"/>
    <w:link w:val="16"/>
    <w:qFormat/>
    <w:uiPriority w:val="0"/>
    <w:rPr>
      <w:rFonts w:ascii="宋体" w:hAnsi="Courier New"/>
      <w:sz w:val="24"/>
      <w:szCs w:val="20"/>
    </w:rPr>
  </w:style>
  <w:style w:type="paragraph" w:styleId="6">
    <w:name w:val="Body Text Indent 2"/>
    <w:basedOn w:val="1"/>
    <w:link w:val="19"/>
    <w:autoRedefine/>
    <w:semiHidden/>
    <w:unhideWhenUsed/>
    <w:qFormat/>
    <w:uiPriority w:val="99"/>
    <w:pPr>
      <w:spacing w:after="120" w:line="480" w:lineRule="auto"/>
      <w:ind w:left="420" w:leftChars="200"/>
    </w:pPr>
  </w:style>
  <w:style w:type="paragraph" w:styleId="7">
    <w:name w:val="Balloon Text"/>
    <w:basedOn w:val="1"/>
    <w:link w:val="22"/>
    <w:autoRedefine/>
    <w:semiHidden/>
    <w:unhideWhenUsed/>
    <w:qFormat/>
    <w:uiPriority w:val="99"/>
    <w:rPr>
      <w:sz w:val="18"/>
      <w:szCs w:val="18"/>
    </w:rPr>
  </w:style>
  <w:style w:type="paragraph" w:styleId="8">
    <w:name w:val="footer"/>
    <w:basedOn w:val="1"/>
    <w:link w:val="24"/>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jc w:val="left"/>
    </w:pPr>
    <w:rPr>
      <w:rFonts w:cs="Times New Roman"/>
      <w:sz w:val="24"/>
      <w:szCs w:val="24"/>
    </w:rPr>
  </w:style>
  <w:style w:type="paragraph" w:styleId="11">
    <w:name w:val="Body Text First Indent 2"/>
    <w:basedOn w:val="4"/>
    <w:link w:val="18"/>
    <w:autoRedefine/>
    <w:qFormat/>
    <w:uiPriority w:val="0"/>
    <w:pPr>
      <w:spacing w:after="0"/>
      <w:ind w:left="0" w:leftChars="0" w:firstLine="630"/>
    </w:pPr>
    <w:rPr>
      <w:rFonts w:ascii="Times New Roman" w:hAnsi="Times New Roman" w:eastAsia="宋体" w:cs="Times New Roman"/>
      <w:sz w:val="32"/>
      <w:szCs w:val="20"/>
    </w:rPr>
  </w:style>
  <w:style w:type="table" w:styleId="13">
    <w:name w:val="Table Grid"/>
    <w:basedOn w:val="12"/>
    <w:autoRedefine/>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纯文本 Char"/>
    <w:basedOn w:val="14"/>
    <w:link w:val="5"/>
    <w:uiPriority w:val="0"/>
    <w:rPr>
      <w:rFonts w:ascii="宋体" w:hAnsi="Courier New"/>
      <w:sz w:val="24"/>
      <w:szCs w:val="20"/>
    </w:rPr>
  </w:style>
  <w:style w:type="character" w:customStyle="1" w:styleId="17">
    <w:name w:val="正文文本缩进 Char"/>
    <w:basedOn w:val="14"/>
    <w:link w:val="4"/>
    <w:autoRedefine/>
    <w:semiHidden/>
    <w:qFormat/>
    <w:uiPriority w:val="99"/>
  </w:style>
  <w:style w:type="character" w:customStyle="1" w:styleId="18">
    <w:name w:val="正文首行缩进 2 Char"/>
    <w:basedOn w:val="17"/>
    <w:link w:val="11"/>
    <w:autoRedefine/>
    <w:qFormat/>
    <w:uiPriority w:val="0"/>
    <w:rPr>
      <w:rFonts w:ascii="Times New Roman" w:hAnsi="Times New Roman" w:eastAsia="宋体" w:cs="Times New Roman"/>
      <w:sz w:val="32"/>
      <w:szCs w:val="20"/>
    </w:rPr>
  </w:style>
  <w:style w:type="character" w:customStyle="1" w:styleId="19">
    <w:name w:val="正文文本缩进 2 Char"/>
    <w:basedOn w:val="14"/>
    <w:link w:val="6"/>
    <w:autoRedefine/>
    <w:semiHidden/>
    <w:qFormat/>
    <w:uiPriority w:val="99"/>
  </w:style>
  <w:style w:type="character" w:customStyle="1" w:styleId="20">
    <w:name w:val="标题 2 Char"/>
    <w:basedOn w:val="14"/>
    <w:link w:val="2"/>
    <w:autoRedefine/>
    <w:qFormat/>
    <w:uiPriority w:val="9"/>
    <w:rPr>
      <w:rFonts w:ascii="Arial" w:hAnsi="Arial" w:eastAsia="黑体" w:cs="Times New Roman"/>
      <w:b/>
      <w:sz w:val="30"/>
      <w:szCs w:val="24"/>
    </w:rPr>
  </w:style>
  <w:style w:type="character" w:customStyle="1" w:styleId="21">
    <w:name w:val="正文文本 Char"/>
    <w:basedOn w:val="14"/>
    <w:link w:val="3"/>
    <w:autoRedefine/>
    <w:qFormat/>
    <w:uiPriority w:val="99"/>
  </w:style>
  <w:style w:type="character" w:customStyle="1" w:styleId="22">
    <w:name w:val="批注框文本 Char"/>
    <w:basedOn w:val="14"/>
    <w:link w:val="7"/>
    <w:autoRedefine/>
    <w:semiHidden/>
    <w:qFormat/>
    <w:uiPriority w:val="99"/>
    <w:rPr>
      <w:sz w:val="18"/>
      <w:szCs w:val="18"/>
    </w:rPr>
  </w:style>
  <w:style w:type="character" w:customStyle="1" w:styleId="23">
    <w:name w:val="页眉 Char"/>
    <w:basedOn w:val="14"/>
    <w:link w:val="9"/>
    <w:autoRedefine/>
    <w:qFormat/>
    <w:uiPriority w:val="99"/>
    <w:rPr>
      <w:sz w:val="18"/>
      <w:szCs w:val="18"/>
    </w:rPr>
  </w:style>
  <w:style w:type="character" w:customStyle="1" w:styleId="24">
    <w:name w:val="页脚 Char"/>
    <w:basedOn w:val="14"/>
    <w:link w:val="8"/>
    <w:autoRedefine/>
    <w:qFormat/>
    <w:uiPriority w:val="99"/>
    <w:rPr>
      <w:sz w:val="18"/>
      <w:szCs w:val="18"/>
    </w:rPr>
  </w:style>
  <w:style w:type="character" w:customStyle="1" w:styleId="25">
    <w:name w:val="ql-font-songti"/>
    <w:basedOn w:val="14"/>
    <w:autoRedefine/>
    <w:qFormat/>
    <w:uiPriority w:val="0"/>
  </w:style>
  <w:style w:type="paragraph" w:customStyle="1" w:styleId="26">
    <w:name w:val="table-cell-lin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1610</Words>
  <Characters>1622</Characters>
  <Lines>13</Lines>
  <Paragraphs>3</Paragraphs>
  <TotalTime>542</TotalTime>
  <ScaleCrop>false</ScaleCrop>
  <LinksUpToDate>false</LinksUpToDate>
  <CharactersWithSpaces>1747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2022-04-27T02:59:00Z</dcterms:created>
  <dc:creator>陈玉梅</dc:creator>
  <cp:lastModifiedBy>陈玉梅</cp:lastModifiedBy>
  <cp:lastPrinted>2022-05-06T01:18:00Z</cp:lastPrinted>
  <dcterms:modified xsi:type="dcterms:W3CDTF">2024-06-19T06:18:43Z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93AE3EC5933D4B7AA037C89EFBBD086E_12</vt:lpwstr>
  </property>
</Properties>
</file>