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cs="Times New Roman" w:asciiTheme="minorEastAsia" w:hAnsiTheme="minorEastAsia"/>
          <w:b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4"/>
          <w:szCs w:val="24"/>
        </w:rPr>
        <w:t>培养基技术参数</w:t>
      </w:r>
    </w:p>
    <w:p>
      <w:pPr>
        <w:spacing w:line="440" w:lineRule="exact"/>
        <w:rPr>
          <w:rFonts w:hint="eastAsia" w:cs="Times New Roman" w:asciiTheme="minorEastAsia" w:hAnsiTheme="minorEastAsia"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sz w:val="24"/>
          <w:szCs w:val="24"/>
        </w:rPr>
        <w:t>1.pH：培养基的pH必需在该培养基规定范围内。</w:t>
      </w:r>
    </w:p>
    <w:p>
      <w:pPr>
        <w:spacing w:line="440" w:lineRule="exact"/>
        <w:rPr>
          <w:rFonts w:hint="eastAsia" w:cs="Times New Roman" w:asciiTheme="minorEastAsia" w:hAnsiTheme="minorEastAsia"/>
          <w:color w:val="000000"/>
          <w:sz w:val="24"/>
          <w:szCs w:val="24"/>
        </w:rPr>
      </w:pPr>
    </w:p>
    <w:p>
      <w:pPr>
        <w:spacing w:line="440" w:lineRule="exact"/>
        <w:rPr>
          <w:rFonts w:hint="eastAsia" w:cs="Times New Roman" w:asciiTheme="minorEastAsia" w:hAnsiTheme="minorEastAsia"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sz w:val="24"/>
          <w:szCs w:val="24"/>
        </w:rPr>
        <w:t>2.透明度，色泽：具有该培养基应有的透明度，色泽。</w:t>
      </w:r>
    </w:p>
    <w:p>
      <w:pPr>
        <w:spacing w:line="440" w:lineRule="exact"/>
        <w:rPr>
          <w:rFonts w:hint="eastAsia" w:cs="Times New Roman" w:asciiTheme="minorEastAsia" w:hAnsiTheme="minorEastAsia"/>
          <w:color w:val="000000"/>
          <w:sz w:val="24"/>
          <w:szCs w:val="24"/>
        </w:rPr>
      </w:pPr>
    </w:p>
    <w:p>
      <w:pPr>
        <w:spacing w:line="440" w:lineRule="exact"/>
        <w:rPr>
          <w:rFonts w:hint="eastAsia" w:cs="Times New Roman" w:asciiTheme="minorEastAsia" w:hAnsiTheme="minorEastAsia"/>
          <w:color w:val="000000"/>
          <w:sz w:val="24"/>
          <w:szCs w:val="24"/>
          <w:highlight w:val="yellow"/>
        </w:rPr>
      </w:pPr>
      <w:r>
        <w:rPr>
          <w:rFonts w:hint="eastAsia" w:cs="Times New Roman" w:asciiTheme="minorEastAsia" w:hAnsiTheme="minorEastAsia"/>
          <w:color w:val="000000"/>
          <w:sz w:val="24"/>
          <w:szCs w:val="24"/>
        </w:rPr>
        <w:t>3.培养基验证：培养基需符合GB4789.28-20</w:t>
      </w:r>
      <w:r>
        <w:rPr>
          <w:rFonts w:hint="eastAsia" w:cs="Times New Roman" w:asciiTheme="minorEastAsia" w:hAnsiTheme="minorEastAsia"/>
          <w:color w:val="000000"/>
          <w:sz w:val="24"/>
          <w:szCs w:val="24"/>
          <w:lang w:val="en-US" w:eastAsia="zh-CN"/>
        </w:rPr>
        <w:t>24</w:t>
      </w:r>
      <w:r>
        <w:rPr>
          <w:rFonts w:hint="eastAsia" w:cs="Times New Roman" w:asciiTheme="minorEastAsia" w:hAnsiTheme="minorEastAsia"/>
          <w:color w:val="000000"/>
          <w:sz w:val="24"/>
          <w:szCs w:val="24"/>
        </w:rPr>
        <w:t>实验室使用商品化培养基和试剂的质量控制标准。</w:t>
      </w:r>
      <w:r>
        <w:rPr>
          <w:rFonts w:hint="eastAsia" w:cs="Times New Roman" w:asciiTheme="minorEastAsia" w:hAnsiTheme="minorEastAsia"/>
          <w:color w:val="000000"/>
          <w:sz w:val="24"/>
          <w:szCs w:val="24"/>
          <w:highlight w:val="yellow"/>
          <w:lang w:val="en-US" w:eastAsia="zh-CN"/>
        </w:rPr>
        <w:t>生产商能提供具备相</w:t>
      </w:r>
      <w:r>
        <w:rPr>
          <w:rFonts w:hint="default" w:cs="Times New Roman" w:asciiTheme="minorEastAsia" w:hAnsiTheme="minorEastAsia"/>
          <w:color w:val="000000"/>
          <w:sz w:val="24"/>
          <w:szCs w:val="24"/>
          <w:highlight w:val="yellow"/>
          <w:lang w:val="en-US" w:eastAsia="zh-CN"/>
        </w:rPr>
        <w:t>应检验能力</w:t>
      </w:r>
      <w:r>
        <w:rPr>
          <w:rFonts w:hint="eastAsia" w:cs="Times New Roman" w:asciiTheme="minorEastAsia" w:hAnsiTheme="minorEastAsia"/>
          <w:color w:val="000000"/>
          <w:sz w:val="24"/>
          <w:szCs w:val="24"/>
          <w:highlight w:val="yellow"/>
          <w:lang w:val="en-US" w:eastAsia="zh-CN"/>
        </w:rPr>
        <w:t>,</w:t>
      </w:r>
      <w:r>
        <w:rPr>
          <w:rFonts w:hint="default" w:cs="Times New Roman" w:asciiTheme="minorEastAsia" w:hAnsiTheme="minorEastAsia"/>
          <w:color w:val="000000"/>
          <w:sz w:val="24"/>
          <w:szCs w:val="24"/>
          <w:highlight w:val="yellow"/>
          <w:lang w:val="en-US" w:eastAsia="zh-CN"/>
        </w:rPr>
        <w:t>并取得国家相关认证认可资质检验机构出具的同批次产品检验报告</w:t>
      </w:r>
      <w:r>
        <w:rPr>
          <w:rFonts w:hint="eastAsia" w:cs="Times New Roman" w:asciiTheme="minorEastAsia" w:hAnsiTheme="minorEastAsia"/>
          <w:color w:val="000000"/>
          <w:sz w:val="24"/>
          <w:szCs w:val="24"/>
          <w:highlight w:val="red"/>
          <w:lang w:val="en-US" w:eastAsia="zh-CN"/>
        </w:rPr>
        <w:t>（实质性要求）</w:t>
      </w:r>
      <w:r>
        <w:rPr>
          <w:rFonts w:hint="eastAsia" w:cs="Times New Roman" w:asciiTheme="minorEastAsia" w:hAnsiTheme="minorEastAsia"/>
          <w:color w:val="000000"/>
          <w:sz w:val="24"/>
          <w:szCs w:val="24"/>
          <w:highlight w:val="yellow"/>
          <w:lang w:val="en-US" w:eastAsia="zh-CN"/>
        </w:rPr>
        <w:t>。</w:t>
      </w:r>
    </w:p>
    <w:p>
      <w:pPr>
        <w:spacing w:line="440" w:lineRule="exact"/>
        <w:rPr>
          <w:rFonts w:hint="eastAsia" w:cs="Times New Roman" w:asciiTheme="minorEastAsia" w:hAnsiTheme="minorEastAsia"/>
          <w:color w:val="000000"/>
          <w:sz w:val="24"/>
          <w:szCs w:val="24"/>
          <w:highlight w:val="yellow"/>
        </w:rPr>
      </w:pPr>
    </w:p>
    <w:p>
      <w:pPr>
        <w:spacing w:line="440" w:lineRule="exact"/>
        <w:rPr>
          <w:rFonts w:hint="eastAsia" w:cs="Times New Roman" w:asciiTheme="minorEastAsia" w:hAnsiTheme="minorEastAsia"/>
          <w:color w:val="000000"/>
          <w:sz w:val="24"/>
          <w:szCs w:val="24"/>
        </w:rPr>
      </w:pPr>
    </w:p>
    <w:p>
      <w:pPr>
        <w:spacing w:line="440" w:lineRule="exact"/>
        <w:rPr>
          <w:rFonts w:hint="eastAsia" w:cs="Times New Roman" w:asciiTheme="minorEastAsia" w:hAnsiTheme="minorEastAsia"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sz w:val="24"/>
          <w:szCs w:val="24"/>
          <w:lang w:val="en-US" w:eastAsia="zh-CN"/>
        </w:rPr>
        <w:t>参考</w:t>
      </w:r>
      <w:r>
        <w:rPr>
          <w:rFonts w:hint="eastAsia" w:cs="Times New Roman" w:asciiTheme="minorEastAsia" w:hAnsiTheme="minorEastAsia"/>
          <w:color w:val="000000"/>
          <w:sz w:val="24"/>
          <w:szCs w:val="24"/>
        </w:rPr>
        <w:t>品牌</w:t>
      </w:r>
      <w:r>
        <w:rPr>
          <w:rFonts w:hint="eastAsia" w:cs="Times New Roman" w:asciiTheme="minorEastAsia" w:hAnsiTheme="minorEastAsia"/>
          <w:color w:val="000000"/>
          <w:sz w:val="24"/>
          <w:szCs w:val="24"/>
          <w:lang w:eastAsia="zh-CN"/>
        </w:rPr>
        <w:t>：</w:t>
      </w:r>
      <w:r>
        <w:rPr>
          <w:rFonts w:hint="eastAsia" w:cs="Times New Roman" w:asciiTheme="minorEastAsia" w:hAnsiTheme="minorEastAsia"/>
          <w:color w:val="000000"/>
          <w:sz w:val="24"/>
          <w:szCs w:val="24"/>
        </w:rPr>
        <w:t>环凯、陆桥、海博、BD、默克</w:t>
      </w:r>
    </w:p>
    <w:p>
      <w:pPr>
        <w:spacing w:line="440" w:lineRule="exact"/>
        <w:rPr>
          <w:rFonts w:hint="eastAsia" w:cs="Times New Roman" w:asciiTheme="minorEastAsia" w:hAnsiTheme="minorEastAsia"/>
          <w:color w:val="000000"/>
          <w:sz w:val="24"/>
          <w:szCs w:val="24"/>
          <w:highlight w:val="yellow"/>
        </w:rPr>
      </w:pPr>
      <w:r>
        <w:rPr>
          <w:rFonts w:hint="eastAsia" w:cs="Times New Roman" w:asciiTheme="minorEastAsia" w:hAnsiTheme="minorEastAsia"/>
          <w:color w:val="000000"/>
          <w:sz w:val="24"/>
          <w:szCs w:val="24"/>
          <w:highlight w:val="yellow"/>
        </w:rPr>
        <w:t>注：上述品牌仅起说明作用，没有限制性，供应商可自行选用其他品牌，但选用的品牌质量、性能、技术参数标准要实质性相当于或优于上述品牌；</w:t>
      </w:r>
    </w:p>
    <w:p>
      <w:pPr>
        <w:spacing w:line="440" w:lineRule="exact"/>
        <w:rPr>
          <w:rFonts w:hint="eastAsia" w:cs="Times New Roman" w:asciiTheme="minorEastAsia" w:hAnsiTheme="minorEastAsia"/>
          <w:color w:val="000000"/>
          <w:sz w:val="24"/>
          <w:szCs w:val="24"/>
        </w:rPr>
      </w:pPr>
    </w:p>
    <w:p>
      <w:pPr>
        <w:spacing w:line="440" w:lineRule="exact"/>
        <w:rPr>
          <w:rFonts w:hint="eastAsia" w:cs="Times New Roman" w:asciiTheme="minorEastAsia" w:hAnsiTheme="minorEastAsia"/>
          <w:color w:val="000000"/>
          <w:sz w:val="24"/>
          <w:szCs w:val="24"/>
        </w:rPr>
      </w:pPr>
    </w:p>
    <w:p>
      <w:pPr>
        <w:spacing w:line="440" w:lineRule="exact"/>
        <w:rPr>
          <w:rFonts w:hint="eastAsia" w:cs="Times New Roman" w:asciiTheme="minorEastAsia" w:hAnsiTheme="minorEastAsia"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sz w:val="24"/>
          <w:szCs w:val="24"/>
        </w:rPr>
        <w:t>货期：7天</w:t>
      </w:r>
    </w:p>
    <w:p>
      <w:pPr>
        <w:spacing w:line="440" w:lineRule="exact"/>
        <w:rPr>
          <w:rFonts w:hint="eastAsia" w:cs="Times New Roman" w:asciiTheme="minorEastAsia" w:hAnsiTheme="minorEastAsia"/>
          <w:color w:val="000000"/>
          <w:sz w:val="24"/>
          <w:szCs w:val="24"/>
        </w:rPr>
      </w:pPr>
    </w:p>
    <w:p>
      <w:pPr>
        <w:spacing w:line="440" w:lineRule="exact"/>
        <w:rPr>
          <w:rFonts w:hint="default" w:cs="Times New Roman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color w:val="000000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cs="Times New Roman" w:asciiTheme="minorEastAsia" w:hAnsiTheme="minorEastAsia"/>
          <w:b/>
          <w:bCs/>
          <w:color w:val="000000"/>
          <w:sz w:val="24"/>
          <w:szCs w:val="24"/>
          <w:lang w:val="en-US" w:eastAsia="zh-CN"/>
        </w:rPr>
        <w:t xml:space="preserve">  采购清单</w:t>
      </w:r>
    </w:p>
    <w:tbl>
      <w:tblPr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5"/>
        <w:gridCol w:w="228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主要采购品种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预计采购数量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卵黄亚碲酸钾增菌剂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盒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25mL/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四硫磺酸钠煌绿增菌液配套试剂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志贺氏菌增菌肉汤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李氏增菌肉汤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LB1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配套试剂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盒（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800ml/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PALCAM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琼脂基础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李斯特氏菌显色培养基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eastAsia="等线"/>
                <w:bdr w:val="none" w:color="auto" w:sz="0" w:space="0"/>
                <w:lang w:val="en-US" w:eastAsia="zh-CN" w:bidi="ar"/>
              </w:rPr>
              <w:t>80</w:t>
            </w:r>
            <w:r>
              <w:rPr>
                <w:rStyle w:val="13"/>
                <w:bdr w:val="none" w:color="auto" w:sz="0" w:space="0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血平板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3%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氯化钠碱性蛋白胨水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7.5%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氯化钠肉汤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Baird-Parker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琼脂基础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缓冲蛋白胨水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(BPW)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结晶紫中性红胆盐琼脂</w:t>
            </w:r>
            <w:r>
              <w:rPr>
                <w:rStyle w:val="12"/>
                <w:rFonts w:eastAsia="等线"/>
                <w:bdr w:val="none" w:color="auto" w:sz="0" w:space="0"/>
                <w:lang w:val="en-US" w:eastAsia="zh-CN" w:bidi="ar"/>
              </w:rPr>
              <w:t>(VRBA)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eastAsia="等线"/>
                <w:bdr w:val="none" w:color="auto" w:sz="0" w:space="0"/>
                <w:lang w:val="en-US" w:eastAsia="zh-CN" w:bidi="ar"/>
              </w:rPr>
              <w:t>250g/</w:t>
            </w:r>
            <w:r>
              <w:rPr>
                <w:rStyle w:val="13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eastAsia="等线"/>
                <w:bdr w:val="none" w:color="auto" w:sz="0" w:space="0"/>
                <w:lang w:val="en-US" w:eastAsia="zh-CN" w:bidi="ar"/>
              </w:rPr>
              <w:t>180</w:t>
            </w:r>
            <w:r>
              <w:rPr>
                <w:rStyle w:val="13"/>
                <w:bdr w:val="none" w:color="auto" w:sz="0" w:space="0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李氏增菌肉汤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(LB1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LB2)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氯化镁孔雀绿大豆胨（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(RVS)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四硫磺酸钠煌绿增菌液基础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(TTB)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乳糖胆盐发酵培养基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煌绿乳糖胆盐肉汤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(BGLB)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乳糖蛋白胨培养液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月桂基硫酸盐胰蛋白胨肉汤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(LST)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琼脂培养基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亚硫酸铋琼脂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(BS)(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基础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+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指示剂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孟加拉红培养基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虎红琼脂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PALCAM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琼脂基础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平板计数琼脂培养基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琼脂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麦康凯琼脂培养基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营养琼脂（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250g/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瓶</w:t>
            </w:r>
          </w:p>
        </w:tc>
      </w:tr>
    </w:tbl>
    <w:p>
      <w:pPr>
        <w:spacing w:line="440" w:lineRule="exact"/>
        <w:rPr>
          <w:rFonts w:hint="eastAsia" w:cs="Times New Roman" w:asciiTheme="minorEastAsia" w:hAnsiTheme="minorEastAsia"/>
          <w:color w:val="000000"/>
          <w:sz w:val="24"/>
          <w:szCs w:val="24"/>
        </w:rPr>
      </w:pPr>
    </w:p>
    <w:p>
      <w:pPr>
        <w:ind w:firstLine="283" w:firstLineChars="118"/>
        <w:rPr>
          <w:rFonts w:hint="eastAsia"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  <w:lang w:val="en-US" w:eastAsia="zh-CN"/>
        </w:rPr>
        <w:t>备注：</w:t>
      </w:r>
      <w:bookmarkStart w:id="0" w:name="_GoBack"/>
      <w:bookmarkEnd w:id="0"/>
      <w:r>
        <w:rPr>
          <w:rFonts w:asciiTheme="minorEastAsia" w:hAnsiTheme="minorEastAsia"/>
          <w:sz w:val="24"/>
          <w:szCs w:val="32"/>
        </w:rPr>
        <w:t>“预估用量”为1年的预估采购数量，仅</w:t>
      </w:r>
      <w:r>
        <w:rPr>
          <w:rFonts w:hint="eastAsia" w:asciiTheme="minorEastAsia" w:hAnsiTheme="minorEastAsia"/>
          <w:sz w:val="24"/>
          <w:szCs w:val="32"/>
        </w:rPr>
        <w:t>作为计算</w:t>
      </w:r>
      <w:r>
        <w:rPr>
          <w:rFonts w:asciiTheme="minorEastAsia" w:hAnsiTheme="minorEastAsia"/>
          <w:sz w:val="24"/>
          <w:szCs w:val="32"/>
        </w:rPr>
        <w:t>总价时的参考数量，不作为最终成交数量，具体用量以实际发生为准。甲方不接受最低订货量的要求。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jc5ZGZhYjY1MzliNDhiYjNhMDg4ZmU1OGZkMTkifQ=="/>
  </w:docVars>
  <w:rsids>
    <w:rsidRoot w:val="00FC7207"/>
    <w:rsid w:val="00094683"/>
    <w:rsid w:val="000B3DA2"/>
    <w:rsid w:val="000C2FBC"/>
    <w:rsid w:val="000D10DA"/>
    <w:rsid w:val="000F2398"/>
    <w:rsid w:val="0010681A"/>
    <w:rsid w:val="00123A64"/>
    <w:rsid w:val="001317DE"/>
    <w:rsid w:val="00131FE7"/>
    <w:rsid w:val="00147B53"/>
    <w:rsid w:val="002946E6"/>
    <w:rsid w:val="002A3EAB"/>
    <w:rsid w:val="0039695C"/>
    <w:rsid w:val="00471FFD"/>
    <w:rsid w:val="00487222"/>
    <w:rsid w:val="004C4B7F"/>
    <w:rsid w:val="00523DEF"/>
    <w:rsid w:val="005F3015"/>
    <w:rsid w:val="006717C7"/>
    <w:rsid w:val="006A5A5A"/>
    <w:rsid w:val="007901A2"/>
    <w:rsid w:val="0079041F"/>
    <w:rsid w:val="00797BFB"/>
    <w:rsid w:val="00842641"/>
    <w:rsid w:val="008C02F6"/>
    <w:rsid w:val="008F49DD"/>
    <w:rsid w:val="00986D0D"/>
    <w:rsid w:val="009F00D4"/>
    <w:rsid w:val="00A8137A"/>
    <w:rsid w:val="00B26AAD"/>
    <w:rsid w:val="00B306E6"/>
    <w:rsid w:val="00D523AE"/>
    <w:rsid w:val="00E16767"/>
    <w:rsid w:val="00EF7460"/>
    <w:rsid w:val="00F14910"/>
    <w:rsid w:val="00F75281"/>
    <w:rsid w:val="00FC7207"/>
    <w:rsid w:val="02EB0F87"/>
    <w:rsid w:val="051200B1"/>
    <w:rsid w:val="096D58B6"/>
    <w:rsid w:val="0EA80D0D"/>
    <w:rsid w:val="12DA1AE3"/>
    <w:rsid w:val="13B87C50"/>
    <w:rsid w:val="1F686DF4"/>
    <w:rsid w:val="211B39F2"/>
    <w:rsid w:val="27AC2907"/>
    <w:rsid w:val="2B391645"/>
    <w:rsid w:val="2DBD030B"/>
    <w:rsid w:val="2E8010BB"/>
    <w:rsid w:val="36BB1AA7"/>
    <w:rsid w:val="3FDA11F0"/>
    <w:rsid w:val="42754608"/>
    <w:rsid w:val="4385099E"/>
    <w:rsid w:val="4EB50C67"/>
    <w:rsid w:val="50942CF5"/>
    <w:rsid w:val="55A90FF1"/>
    <w:rsid w:val="61B52ACC"/>
    <w:rsid w:val="65D8322D"/>
    <w:rsid w:val="748051BB"/>
    <w:rsid w:val="74B84955"/>
    <w:rsid w:val="74F96989"/>
    <w:rsid w:val="7E9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41"/>
    <w:basedOn w:val="3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8">
    <w:name w:val="font3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font8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91"/>
    <w:basedOn w:val="3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6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01"/>
    <w:basedOn w:val="3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240</Characters>
  <Lines>1</Lines>
  <Paragraphs>1</Paragraphs>
  <TotalTime>0</TotalTime>
  <ScaleCrop>false</ScaleCrop>
  <LinksUpToDate>false</LinksUpToDate>
  <CharactersWithSpaces>240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2022-05-07T08:26:00Z</dcterms:created>
  <dc:creator>陈玉梅</dc:creator>
  <cp:lastModifiedBy>陈玉梅</cp:lastModifiedBy>
  <dcterms:modified xsi:type="dcterms:W3CDTF">2024-06-20T02:51:08Z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BA3F18C6B06044E583EE7C14008E135C_12</vt:lpwstr>
  </property>
</Properties>
</file>